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:rsidTr="00E36FAD">
        <w:trPr>
          <w:trHeight w:val="416"/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:rsidTr="00E36FAD">
        <w:trPr>
          <w:trHeight w:val="416"/>
          <w:jc w:val="center"/>
        </w:trPr>
        <w:tc>
          <w:tcPr>
            <w:tcW w:w="9493" w:type="dxa"/>
            <w:gridSpan w:val="13"/>
            <w:shd w:val="clear" w:color="auto" w:fill="FFFFFF" w:themeFill="background1"/>
          </w:tcPr>
          <w:p w:rsidR="00620C04" w:rsidRPr="008A385C" w:rsidRDefault="007F7CDE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D97863">
              <w:rPr>
                <w:b/>
              </w:rPr>
              <w:t xml:space="preserve"> </w:t>
            </w:r>
            <w:r>
              <w:rPr>
                <w:b/>
              </w:rPr>
              <w:t>27/03/2024</w:t>
            </w:r>
          </w:p>
        </w:tc>
      </w:tr>
      <w:tr w:rsidR="00130993" w:rsidTr="00E36FAD">
        <w:trPr>
          <w:trHeight w:val="416"/>
          <w:jc w:val="center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:rsidTr="00E36FAD">
        <w:trPr>
          <w:jc w:val="center"/>
        </w:trPr>
        <w:tc>
          <w:tcPr>
            <w:tcW w:w="1887" w:type="dxa"/>
          </w:tcPr>
          <w:p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:rsidR="00FD64EB" w:rsidRPr="00EE44C5" w:rsidRDefault="007F7CDE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12C</w:t>
            </w:r>
          </w:p>
        </w:tc>
        <w:tc>
          <w:tcPr>
            <w:tcW w:w="1607" w:type="dxa"/>
            <w:gridSpan w:val="2"/>
          </w:tcPr>
          <w:p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:rsidR="00FD64EB" w:rsidRPr="00EE44C5" w:rsidRDefault="007F7CDE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TRANSPARENCIA Y ACCESO A LA INFORMACIÓN</w:t>
            </w:r>
          </w:p>
        </w:tc>
      </w:tr>
      <w:tr w:rsidR="00AB609F" w:rsidRPr="008A385C" w:rsidTr="00E36FAD">
        <w:trPr>
          <w:jc w:val="center"/>
        </w:trPr>
        <w:tc>
          <w:tcPr>
            <w:tcW w:w="2122" w:type="dxa"/>
            <w:gridSpan w:val="2"/>
          </w:tcPr>
          <w:p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:rsidR="00AB609F" w:rsidRPr="008A385C" w:rsidRDefault="00A63773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12C.07</w:t>
            </w:r>
          </w:p>
        </w:tc>
        <w:tc>
          <w:tcPr>
            <w:tcW w:w="1984" w:type="dxa"/>
            <w:gridSpan w:val="4"/>
          </w:tcPr>
          <w:p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:rsidR="00EE6CD7" w:rsidRPr="008A385C" w:rsidRDefault="00A63773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COMITÉ DE TRANSPARENCIA</w:t>
            </w:r>
          </w:p>
        </w:tc>
      </w:tr>
      <w:tr w:rsidR="00AB609F" w:rsidRPr="008A385C" w:rsidTr="00E36FAD">
        <w:trPr>
          <w:trHeight w:val="587"/>
          <w:jc w:val="center"/>
        </w:trPr>
        <w:tc>
          <w:tcPr>
            <w:tcW w:w="2122" w:type="dxa"/>
            <w:gridSpan w:val="2"/>
          </w:tcPr>
          <w:p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:rsidR="00AB609F" w:rsidRPr="008A385C" w:rsidRDefault="00AB609F" w:rsidP="00565524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5"/>
          </w:tcPr>
          <w:p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:rsidR="00AB609F" w:rsidRPr="008A385C" w:rsidRDefault="00AB609F" w:rsidP="00130993">
            <w:pPr>
              <w:rPr>
                <w:rFonts w:ascii="Arial" w:hAnsi="Arial" w:cs="Arial"/>
              </w:rPr>
            </w:pPr>
          </w:p>
        </w:tc>
      </w:tr>
      <w:tr w:rsidR="008A385C" w:rsidRPr="008A385C" w:rsidTr="00E36FAD">
        <w:trPr>
          <w:jc w:val="center"/>
        </w:trPr>
        <w:tc>
          <w:tcPr>
            <w:tcW w:w="9493" w:type="dxa"/>
            <w:gridSpan w:val="13"/>
          </w:tcPr>
          <w:p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:rsidTr="00E36FAD">
        <w:trPr>
          <w:jc w:val="center"/>
        </w:trPr>
        <w:tc>
          <w:tcPr>
            <w:tcW w:w="9493" w:type="dxa"/>
            <w:gridSpan w:val="13"/>
          </w:tcPr>
          <w:p w:rsidR="004575EB" w:rsidRPr="00881EC5" w:rsidRDefault="0011765C" w:rsidP="007F02D7">
            <w:pPr>
              <w:jc w:val="both"/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  <w:r w:rsidR="007F7CDE">
              <w:rPr>
                <w:rFonts w:ascii="Arial" w:hAnsi="Arial" w:cs="Arial"/>
                <w:b/>
              </w:rPr>
              <w:t xml:space="preserve"> </w:t>
            </w:r>
            <w:r w:rsidR="00A63773">
              <w:rPr>
                <w:rFonts w:ascii="Arial" w:hAnsi="Arial" w:cs="Arial"/>
              </w:rPr>
              <w:t xml:space="preserve">Se integra por expedientes de las </w:t>
            </w:r>
            <w:r w:rsidR="007F02D7">
              <w:rPr>
                <w:rFonts w:ascii="Arial" w:hAnsi="Arial" w:cs="Arial"/>
              </w:rPr>
              <w:t xml:space="preserve">distintas </w:t>
            </w:r>
            <w:r w:rsidR="00A63773">
              <w:rPr>
                <w:rFonts w:ascii="Arial" w:hAnsi="Arial" w:cs="Arial"/>
              </w:rPr>
              <w:t>Sesiones</w:t>
            </w:r>
            <w:r w:rsidR="007F02D7">
              <w:rPr>
                <w:rFonts w:ascii="Arial" w:hAnsi="Arial" w:cs="Arial"/>
              </w:rPr>
              <w:t xml:space="preserve"> que lleva a cabo </w:t>
            </w:r>
            <w:r w:rsidR="00A63773">
              <w:rPr>
                <w:rFonts w:ascii="Arial" w:hAnsi="Arial" w:cs="Arial"/>
              </w:rPr>
              <w:t>el Comité de Transparencia</w:t>
            </w:r>
            <w:r w:rsidR="007F02D7">
              <w:rPr>
                <w:rFonts w:ascii="Arial" w:hAnsi="Arial" w:cs="Arial"/>
              </w:rPr>
              <w:t xml:space="preserve"> del Instituto Electoral y de Participación Ciudadana de Yucatán</w:t>
            </w:r>
            <w:r w:rsidR="00A63773">
              <w:rPr>
                <w:rFonts w:ascii="Arial" w:hAnsi="Arial" w:cs="Arial"/>
              </w:rPr>
              <w:t>.</w:t>
            </w:r>
            <w:r w:rsidR="00976507">
              <w:rPr>
                <w:rFonts w:ascii="Arial" w:hAnsi="Arial" w:cs="Arial"/>
              </w:rPr>
              <w:t xml:space="preserve"> </w:t>
            </w:r>
          </w:p>
        </w:tc>
      </w:tr>
      <w:tr w:rsidR="00104480" w:rsidRPr="008A385C" w:rsidTr="00E36FAD">
        <w:trPr>
          <w:jc w:val="center"/>
        </w:trPr>
        <w:tc>
          <w:tcPr>
            <w:tcW w:w="3256" w:type="dxa"/>
            <w:gridSpan w:val="3"/>
          </w:tcPr>
          <w:p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  <w:vAlign w:val="center"/>
          </w:tcPr>
          <w:p w:rsidR="005C67EE" w:rsidRDefault="005C67EE" w:rsidP="004840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A63773">
              <w:rPr>
                <w:rFonts w:ascii="Arial" w:hAnsi="Arial" w:cs="Arial"/>
              </w:rPr>
              <w:t>Solicitud de información, en su caso</w:t>
            </w:r>
            <w:r w:rsidR="0095650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(físico)</w:t>
            </w:r>
          </w:p>
          <w:p w:rsidR="00CF6CEA" w:rsidRDefault="00CF6CEA" w:rsidP="004840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A63773">
              <w:rPr>
                <w:rFonts w:ascii="Arial" w:hAnsi="Arial" w:cs="Arial"/>
              </w:rPr>
              <w:t>Convocatoria y orden del día de sesión a los integrantes del Comité de Transparencia e invitados</w:t>
            </w:r>
            <w:r>
              <w:rPr>
                <w:rFonts w:ascii="Arial" w:hAnsi="Arial" w:cs="Arial"/>
              </w:rPr>
              <w:t>.</w:t>
            </w:r>
            <w:r w:rsidR="0095650E">
              <w:rPr>
                <w:rFonts w:ascii="Arial" w:hAnsi="Arial" w:cs="Arial"/>
              </w:rPr>
              <w:t xml:space="preserve"> (físico)</w:t>
            </w:r>
          </w:p>
          <w:p w:rsidR="00A63773" w:rsidRDefault="0095650E" w:rsidP="001C69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C69D3">
              <w:rPr>
                <w:rFonts w:ascii="Arial" w:hAnsi="Arial" w:cs="Arial"/>
              </w:rPr>
              <w:t xml:space="preserve">. </w:t>
            </w:r>
            <w:r w:rsidR="00A63773">
              <w:rPr>
                <w:rFonts w:ascii="Arial" w:hAnsi="Arial" w:cs="Arial"/>
              </w:rPr>
              <w:t>Resolución del Comité de Transparencia. (físico)</w:t>
            </w:r>
          </w:p>
          <w:p w:rsidR="00A9190B" w:rsidRDefault="00A9190B" w:rsidP="001C69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Informe trimestral del Comité de Transparencia. (físico)</w:t>
            </w:r>
          </w:p>
          <w:p w:rsidR="001C69D3" w:rsidRDefault="00CE588E" w:rsidP="001C69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A63773">
              <w:rPr>
                <w:rFonts w:ascii="Arial" w:hAnsi="Arial" w:cs="Arial"/>
              </w:rPr>
              <w:t>. Acta de sesión.</w:t>
            </w:r>
            <w:r w:rsidR="0095650E">
              <w:rPr>
                <w:rFonts w:ascii="Arial" w:hAnsi="Arial" w:cs="Arial"/>
              </w:rPr>
              <w:t xml:space="preserve"> </w:t>
            </w:r>
            <w:r w:rsidR="001C69D3">
              <w:rPr>
                <w:rFonts w:ascii="Arial" w:hAnsi="Arial" w:cs="Arial"/>
              </w:rPr>
              <w:t>(físico)</w:t>
            </w:r>
          </w:p>
          <w:p w:rsidR="001C69D3" w:rsidRPr="004840CD" w:rsidRDefault="001C69D3" w:rsidP="001C69D3">
            <w:pPr>
              <w:rPr>
                <w:rFonts w:ascii="Arial" w:hAnsi="Arial" w:cs="Arial"/>
              </w:rPr>
            </w:pPr>
          </w:p>
        </w:tc>
      </w:tr>
      <w:tr w:rsidR="00AB609F" w:rsidRPr="008A385C" w:rsidTr="00E36FAD">
        <w:trPr>
          <w:jc w:val="center"/>
        </w:trPr>
        <w:tc>
          <w:tcPr>
            <w:tcW w:w="9493" w:type="dxa"/>
            <w:gridSpan w:val="13"/>
          </w:tcPr>
          <w:p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:rsidTr="00E36FAD">
        <w:trPr>
          <w:jc w:val="center"/>
        </w:trPr>
        <w:tc>
          <w:tcPr>
            <w:tcW w:w="9493" w:type="dxa"/>
            <w:gridSpan w:val="13"/>
          </w:tcPr>
          <w:p w:rsidR="006D154C" w:rsidRP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547B8D" w:rsidRPr="008A385C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</w:tc>
        <w:tc>
          <w:tcPr>
            <w:tcW w:w="6237" w:type="dxa"/>
            <w:gridSpan w:val="10"/>
          </w:tcPr>
          <w:p w:rsidR="002B6D11" w:rsidRPr="008A385C" w:rsidRDefault="00E36FAD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:rsidTr="00E36FAD">
        <w:trPr>
          <w:trHeight w:val="289"/>
          <w:jc w:val="center"/>
        </w:trPr>
        <w:tc>
          <w:tcPr>
            <w:tcW w:w="9493" w:type="dxa"/>
            <w:gridSpan w:val="13"/>
          </w:tcPr>
          <w:p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:rsidTr="00E36FAD">
        <w:trPr>
          <w:jc w:val="center"/>
        </w:trPr>
        <w:tc>
          <w:tcPr>
            <w:tcW w:w="9493" w:type="dxa"/>
            <w:gridSpan w:val="13"/>
          </w:tcPr>
          <w:p w:rsidR="006D154C" w:rsidRP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547B8D" w:rsidRPr="008A385C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</w:tc>
        <w:tc>
          <w:tcPr>
            <w:tcW w:w="6237" w:type="dxa"/>
            <w:gridSpan w:val="10"/>
          </w:tcPr>
          <w:p w:rsidR="002B6D11" w:rsidRPr="008A385C" w:rsidRDefault="00E36FAD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:rsidTr="002A6B48">
        <w:trPr>
          <w:trHeight w:val="547"/>
          <w:jc w:val="center"/>
        </w:trPr>
        <w:tc>
          <w:tcPr>
            <w:tcW w:w="9493" w:type="dxa"/>
            <w:gridSpan w:val="13"/>
          </w:tcPr>
          <w:p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:rsidR="00547B8D" w:rsidRDefault="00ED102D" w:rsidP="00191EC9">
            <w:pPr>
              <w:jc w:val="both"/>
            </w:pPr>
            <w:r>
              <w:rPr>
                <w:rFonts w:ascii="Arial" w:hAnsi="Arial" w:cs="Arial"/>
              </w:rPr>
              <w:t>-</w:t>
            </w:r>
            <w:r w:rsidR="00164AB8">
              <w:rPr>
                <w:rFonts w:ascii="Arial" w:hAnsi="Arial" w:cs="Arial"/>
              </w:rPr>
              <w:t xml:space="preserve"> </w:t>
            </w:r>
            <w:r w:rsidR="00E36FAD">
              <w:rPr>
                <w:rFonts w:ascii="Arial" w:hAnsi="Arial" w:cs="Arial"/>
              </w:rPr>
              <w:t>Artículo</w:t>
            </w:r>
            <w:r w:rsidR="00A63773">
              <w:rPr>
                <w:rFonts w:ascii="Arial" w:hAnsi="Arial" w:cs="Arial"/>
              </w:rPr>
              <w:t xml:space="preserve"> 44, fracción II</w:t>
            </w:r>
            <w:r w:rsidR="00201624">
              <w:rPr>
                <w:rFonts w:ascii="Arial" w:hAnsi="Arial" w:cs="Arial"/>
              </w:rPr>
              <w:t>,</w:t>
            </w:r>
            <w:r w:rsidR="0095650E">
              <w:rPr>
                <w:rFonts w:ascii="Arial" w:hAnsi="Arial" w:cs="Arial"/>
              </w:rPr>
              <w:t xml:space="preserve"> </w:t>
            </w:r>
            <w:r w:rsidR="00E36FAD">
              <w:rPr>
                <w:rFonts w:ascii="Arial" w:hAnsi="Arial" w:cs="Arial"/>
              </w:rPr>
              <w:t>de la Ley General de Transparencia y Acceso a la Información Pública.</w:t>
            </w:r>
            <w:r>
              <w:t xml:space="preserve"> Última Reforma DOF 20-05-2021.</w:t>
            </w:r>
          </w:p>
          <w:p w:rsidR="00134B60" w:rsidRDefault="00134B60" w:rsidP="00191EC9">
            <w:pPr>
              <w:jc w:val="both"/>
              <w:rPr>
                <w:rFonts w:ascii="Arial" w:hAnsi="Arial" w:cs="Arial"/>
              </w:rPr>
            </w:pPr>
            <w:r>
              <w:t>- Artículo 54 de la Ley de Transparencia y Acceso a la Información Pública del Estado de Yucatán. Publicado D.O. lunes 02 de mayo de 2016. última reforma D.O. martes 07 de junio de 2022.</w:t>
            </w:r>
          </w:p>
          <w:p w:rsidR="00ED102D" w:rsidRPr="00172496" w:rsidRDefault="00ED102D" w:rsidP="00201624">
            <w:pPr>
              <w:jc w:val="both"/>
              <w:rPr>
                <w:rFonts w:ascii="Arial" w:hAnsi="Arial" w:cs="Arial"/>
              </w:rPr>
            </w:pPr>
            <w:r>
              <w:t>-</w:t>
            </w:r>
            <w:r w:rsidR="00164AB8">
              <w:t xml:space="preserve"> </w:t>
            </w:r>
            <w:r>
              <w:t>Artículo</w:t>
            </w:r>
            <w:r w:rsidR="00762F1E">
              <w:t>s</w:t>
            </w:r>
            <w:r>
              <w:t xml:space="preserve"> </w:t>
            </w:r>
            <w:r w:rsidR="00201624">
              <w:t>10</w:t>
            </w:r>
            <w:r w:rsidR="002C3144">
              <w:t>, fracción II</w:t>
            </w:r>
            <w:r>
              <w:t xml:space="preserve"> del Reglamento de Transparencia y Acceso a la Información </w:t>
            </w:r>
            <w:r w:rsidR="009161A5">
              <w:t>Pública del Instituto Electoral y de Participación Ciudadana de Yucatán. Aprobado mediante acuerdo C.G. 035/2019 16 de diciembre de 2019.</w:t>
            </w:r>
          </w:p>
        </w:tc>
      </w:tr>
      <w:tr w:rsidR="00191EC9" w:rsidRPr="008A385C" w:rsidTr="005F5DC3">
        <w:trPr>
          <w:trHeight w:val="1704"/>
          <w:jc w:val="center"/>
        </w:trPr>
        <w:tc>
          <w:tcPr>
            <w:tcW w:w="9493" w:type="dxa"/>
            <w:gridSpan w:val="13"/>
          </w:tcPr>
          <w:p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:rsidR="00191EC9" w:rsidRDefault="00201624" w:rsidP="009161A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convoca a los integrantes e invitados a sesión ya se Ordinaría o Extraordinaria.</w:t>
            </w:r>
          </w:p>
          <w:p w:rsidR="009161A5" w:rsidRDefault="00201624" w:rsidP="009161A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Elaboración de proyectos de resolución (inexistencia, clasificación reservada o confidencial, ampliación de plazo, incompetencia).</w:t>
            </w:r>
          </w:p>
          <w:p w:rsidR="00201624" w:rsidRDefault="00201624" w:rsidP="009161A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Elaboración de informe trimestral del Comité de Transparencia.</w:t>
            </w:r>
          </w:p>
          <w:p w:rsidR="00201624" w:rsidRPr="00201624" w:rsidRDefault="00201624" w:rsidP="0020162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Elaboración de acta de sesión.</w:t>
            </w:r>
          </w:p>
        </w:tc>
      </w:tr>
      <w:tr w:rsidR="003817FE" w:rsidRPr="008A385C" w:rsidTr="00CC1A34">
        <w:trPr>
          <w:trHeight w:val="843"/>
          <w:jc w:val="center"/>
        </w:trPr>
        <w:tc>
          <w:tcPr>
            <w:tcW w:w="9493" w:type="dxa"/>
            <w:gridSpan w:val="13"/>
          </w:tcPr>
          <w:p w:rsidR="008029A7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  <w:r w:rsidR="00201624">
              <w:rPr>
                <w:rFonts w:ascii="Arial" w:hAnsi="Arial" w:cs="Arial"/>
              </w:rPr>
              <w:t xml:space="preserve"> </w:t>
            </w:r>
          </w:p>
          <w:p w:rsidR="003817FE" w:rsidRPr="008029A7" w:rsidRDefault="00201624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Comité de Transparencia.</w:t>
            </w:r>
          </w:p>
          <w:p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:rsidTr="00E36FAD">
        <w:trPr>
          <w:trHeight w:val="1022"/>
          <w:jc w:val="center"/>
        </w:trPr>
        <w:tc>
          <w:tcPr>
            <w:tcW w:w="9493" w:type="dxa"/>
            <w:gridSpan w:val="13"/>
          </w:tcPr>
          <w:p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:rsidR="003817FE" w:rsidRDefault="00783BF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Acceso a la Información Pública.</w:t>
            </w:r>
          </w:p>
          <w:p w:rsidR="003817FE" w:rsidRPr="00EE44C5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:rsidTr="00E36FAD">
        <w:trPr>
          <w:trHeight w:val="1275"/>
          <w:jc w:val="center"/>
        </w:trPr>
        <w:tc>
          <w:tcPr>
            <w:tcW w:w="9493" w:type="dxa"/>
            <w:gridSpan w:val="13"/>
          </w:tcPr>
          <w:p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:rsidR="00783BF9" w:rsidRDefault="00783BF9" w:rsidP="001F21BA">
            <w:pPr>
              <w:rPr>
                <w:rFonts w:ascii="Arial" w:hAnsi="Arial" w:cs="Arial"/>
              </w:rPr>
            </w:pPr>
            <w:r w:rsidRPr="00783BF9">
              <w:rPr>
                <w:rFonts w:ascii="Arial" w:hAnsi="Arial" w:cs="Arial"/>
              </w:rPr>
              <w:t>-</w:t>
            </w:r>
            <w:r w:rsidR="005F5DC3">
              <w:rPr>
                <w:rFonts w:ascii="Arial" w:hAnsi="Arial" w:cs="Arial"/>
              </w:rPr>
              <w:t xml:space="preserve"> Unidad de Acceso a la Información Pública.</w:t>
            </w:r>
          </w:p>
          <w:p w:rsidR="005F5DC3" w:rsidRDefault="005F5DC3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D14529">
              <w:rPr>
                <w:rFonts w:ascii="Arial" w:hAnsi="Arial" w:cs="Arial"/>
              </w:rPr>
              <w:t>Comité de Transparencia.</w:t>
            </w:r>
          </w:p>
          <w:p w:rsidR="001F21BA" w:rsidRPr="0064732A" w:rsidRDefault="001F21BA" w:rsidP="001F21BA">
            <w:pPr>
              <w:rPr>
                <w:rFonts w:ascii="Arial" w:hAnsi="Arial" w:cs="Arial"/>
              </w:rPr>
            </w:pP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4840CD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  <w:r w:rsidR="00DC523B">
              <w:rPr>
                <w:rFonts w:ascii="Arial" w:hAnsi="Arial" w:cs="Arial"/>
              </w:rPr>
              <w:t>X</w:t>
            </w:r>
          </w:p>
        </w:tc>
        <w:tc>
          <w:tcPr>
            <w:tcW w:w="3402" w:type="dxa"/>
            <w:gridSpan w:val="4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:rsidTr="00E36FAD">
        <w:trPr>
          <w:jc w:val="center"/>
        </w:trPr>
        <w:tc>
          <w:tcPr>
            <w:tcW w:w="9493" w:type="dxa"/>
            <w:gridSpan w:val="13"/>
          </w:tcPr>
          <w:p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:rsidTr="00E36FAD">
        <w:trPr>
          <w:jc w:val="center"/>
        </w:trPr>
        <w:tc>
          <w:tcPr>
            <w:tcW w:w="3256" w:type="dxa"/>
            <w:gridSpan w:val="3"/>
          </w:tcPr>
          <w:p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CC1A34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 w:rsidR="00CC1A34"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Default="0092683B" w:rsidP="00130993">
            <w:pPr>
              <w:rPr>
                <w:rFonts w:ascii="Arial" w:hAnsi="Arial" w:cs="Arial"/>
              </w:rPr>
            </w:pPr>
          </w:p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993696" w:rsidRDefault="00993696" w:rsidP="002B6D11">
            <w:pPr>
              <w:rPr>
                <w:rFonts w:ascii="Arial" w:hAnsi="Arial" w:cs="Arial"/>
              </w:rPr>
            </w:pPr>
          </w:p>
          <w:p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CC1A34"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gridSpan w:val="8"/>
          </w:tcPr>
          <w:p w:rsidR="00993696" w:rsidRDefault="00993696" w:rsidP="00EE44C5">
            <w:pPr>
              <w:rPr>
                <w:rFonts w:ascii="Arial" w:hAnsi="Arial" w:cs="Arial"/>
              </w:rPr>
            </w:pPr>
          </w:p>
          <w:p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0E7F33">
              <w:rPr>
                <w:rFonts w:ascii="Arial" w:hAnsi="Arial" w:cs="Arial"/>
              </w:rPr>
              <w:t xml:space="preserve"> 4</w:t>
            </w:r>
          </w:p>
        </w:tc>
        <w:tc>
          <w:tcPr>
            <w:tcW w:w="2552" w:type="dxa"/>
            <w:gridSpan w:val="2"/>
          </w:tcPr>
          <w:p w:rsidR="00993696" w:rsidRDefault="00993696" w:rsidP="00EE44C5">
            <w:pPr>
              <w:rPr>
                <w:rFonts w:ascii="Arial" w:hAnsi="Arial" w:cs="Arial"/>
              </w:rPr>
            </w:pPr>
          </w:p>
          <w:p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DF0218">
              <w:rPr>
                <w:rFonts w:ascii="Arial" w:hAnsi="Arial" w:cs="Arial"/>
              </w:rPr>
              <w:t xml:space="preserve"> </w:t>
            </w: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435AA4" w:rsidRDefault="00435AA4" w:rsidP="00130993">
            <w:pPr>
              <w:rPr>
                <w:rFonts w:ascii="Arial" w:hAnsi="Arial" w:cs="Arial"/>
              </w:rPr>
            </w:pPr>
          </w:p>
          <w:p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CC1A34">
              <w:rPr>
                <w:rFonts w:ascii="Arial" w:hAnsi="Arial" w:cs="Arial"/>
              </w:rPr>
              <w:t>6</w:t>
            </w: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Default="0092683B" w:rsidP="00130993">
            <w:pPr>
              <w:rPr>
                <w:rFonts w:ascii="Arial" w:hAnsi="Arial" w:cs="Arial"/>
              </w:rPr>
            </w:pPr>
          </w:p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:rsidTr="00E36FAD">
        <w:trPr>
          <w:trHeight w:val="500"/>
          <w:jc w:val="center"/>
        </w:trPr>
        <w:tc>
          <w:tcPr>
            <w:tcW w:w="2122" w:type="dxa"/>
            <w:gridSpan w:val="2"/>
          </w:tcPr>
          <w:p w:rsidR="001862D9" w:rsidRDefault="001862D9" w:rsidP="002B6D11">
            <w:pPr>
              <w:rPr>
                <w:rFonts w:ascii="Arial" w:hAnsi="Arial" w:cs="Arial"/>
              </w:rPr>
            </w:pPr>
          </w:p>
          <w:p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0E7F33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:rsidR="001862D9" w:rsidRDefault="001862D9" w:rsidP="00130993">
            <w:pPr>
              <w:rPr>
                <w:rFonts w:ascii="Arial" w:hAnsi="Arial" w:cs="Arial"/>
              </w:rPr>
            </w:pPr>
          </w:p>
          <w:p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0E7F3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1862D9" w:rsidRDefault="001862D9" w:rsidP="002B6D11">
            <w:pPr>
              <w:rPr>
                <w:rFonts w:ascii="Arial" w:hAnsi="Arial" w:cs="Arial"/>
              </w:rPr>
            </w:pPr>
          </w:p>
          <w:p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Default="0092683B" w:rsidP="0092683B">
            <w:pPr>
              <w:rPr>
                <w:rFonts w:ascii="Arial" w:hAnsi="Arial" w:cs="Arial"/>
              </w:rPr>
            </w:pPr>
          </w:p>
          <w:p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:rsidTr="00E36FAD">
        <w:trPr>
          <w:jc w:val="center"/>
        </w:trPr>
        <w:tc>
          <w:tcPr>
            <w:tcW w:w="3256" w:type="dxa"/>
            <w:gridSpan w:val="3"/>
          </w:tcPr>
          <w:p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DC523B">
              <w:rPr>
                <w:rFonts w:ascii="Arial" w:hAnsi="Arial" w:cs="Arial"/>
              </w:rPr>
              <w:t>X</w:t>
            </w:r>
          </w:p>
          <w:p w:rsidR="001F21BA" w:rsidRDefault="001F21BA" w:rsidP="0092683B">
            <w:pPr>
              <w:rPr>
                <w:rFonts w:ascii="Arial" w:hAnsi="Arial" w:cs="Arial"/>
              </w:rPr>
            </w:pPr>
          </w:p>
          <w:p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  <w:r w:rsidR="003E62A1">
              <w:rPr>
                <w:rFonts w:ascii="Arial" w:hAnsi="Arial" w:cs="Arial"/>
              </w:rPr>
              <w:t>X</w:t>
            </w:r>
          </w:p>
        </w:tc>
        <w:tc>
          <w:tcPr>
            <w:tcW w:w="2977" w:type="dxa"/>
            <w:gridSpan w:val="3"/>
          </w:tcPr>
          <w:p w:rsidR="00993696" w:rsidRDefault="00993696" w:rsidP="002B6D11">
            <w:pPr>
              <w:rPr>
                <w:rFonts w:ascii="Arial" w:hAnsi="Arial" w:cs="Arial"/>
              </w:rPr>
            </w:pPr>
          </w:p>
          <w:p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  <w:r w:rsidR="003E62A1">
              <w:rPr>
                <w:rFonts w:ascii="Arial" w:hAnsi="Arial" w:cs="Arial"/>
              </w:rPr>
              <w:t xml:space="preserve"> X</w:t>
            </w:r>
          </w:p>
        </w:tc>
      </w:tr>
      <w:tr w:rsidR="00A85020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:rsidTr="002A6B48">
        <w:trPr>
          <w:trHeight w:val="700"/>
          <w:jc w:val="center"/>
        </w:trPr>
        <w:tc>
          <w:tcPr>
            <w:tcW w:w="9493" w:type="dxa"/>
            <w:gridSpan w:val="13"/>
          </w:tcPr>
          <w:p w:rsidR="003817FE" w:rsidRDefault="003817FE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:rsidR="00CC1A34" w:rsidRPr="00CC1A34" w:rsidRDefault="00CC1A34" w:rsidP="00130993">
            <w:pPr>
              <w:rPr>
                <w:rFonts w:ascii="Arial" w:hAnsi="Arial" w:cs="Arial"/>
              </w:rPr>
            </w:pPr>
            <w:r w:rsidRPr="00CC1A34">
              <w:rPr>
                <w:rFonts w:ascii="Arial" w:hAnsi="Arial" w:cs="Arial"/>
              </w:rPr>
              <w:t>Unidad de Acceso a la Información Pública.</w:t>
            </w:r>
          </w:p>
        </w:tc>
      </w:tr>
      <w:tr w:rsidR="00191EC9" w:rsidRPr="008A385C" w:rsidTr="002A6B48">
        <w:trPr>
          <w:trHeight w:val="696"/>
          <w:jc w:val="center"/>
        </w:trPr>
        <w:tc>
          <w:tcPr>
            <w:tcW w:w="9493" w:type="dxa"/>
            <w:gridSpan w:val="13"/>
          </w:tcPr>
          <w:p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:rsidR="00CC1A34" w:rsidRDefault="001C69D3" w:rsidP="00CC1A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Acceso a la Información Pública.</w:t>
            </w:r>
          </w:p>
          <w:p w:rsidR="00CC1A34" w:rsidRPr="008A385C" w:rsidRDefault="00CC1A34" w:rsidP="001C69D3">
            <w:pPr>
              <w:rPr>
                <w:rFonts w:ascii="Arial" w:hAnsi="Arial" w:cs="Arial"/>
              </w:rPr>
            </w:pPr>
          </w:p>
        </w:tc>
      </w:tr>
      <w:tr w:rsidR="003817FE" w:rsidRPr="008A385C" w:rsidTr="00E36FAD">
        <w:trPr>
          <w:trHeight w:val="1275"/>
          <w:jc w:val="center"/>
        </w:trPr>
        <w:tc>
          <w:tcPr>
            <w:tcW w:w="9493" w:type="dxa"/>
            <w:gridSpan w:val="13"/>
          </w:tcPr>
          <w:p w:rsidR="003817FE" w:rsidRDefault="00CC7A40" w:rsidP="002A6B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:rsidR="003817FE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Bernardo José Cano González</w:t>
            </w:r>
          </w:p>
          <w:p w:rsidR="005967AB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Titular de la Unidad de Acceso a la Información Pública.</w:t>
            </w:r>
          </w:p>
          <w:p w:rsidR="005967AB" w:rsidRPr="00CB640E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bernardo.cano@iepac.mx</w:t>
            </w:r>
          </w:p>
          <w:p w:rsidR="001F21BA" w:rsidRPr="008A385C" w:rsidRDefault="001F21BA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:rsidTr="00E36FAD">
        <w:trPr>
          <w:trHeight w:val="1275"/>
          <w:jc w:val="center"/>
        </w:trPr>
        <w:tc>
          <w:tcPr>
            <w:tcW w:w="9493" w:type="dxa"/>
            <w:gridSpan w:val="13"/>
          </w:tcPr>
          <w:p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:rsidR="001F21BA" w:rsidRDefault="005967AB" w:rsidP="001F21BA">
            <w:pPr>
              <w:jc w:val="both"/>
              <w:rPr>
                <w:rFonts w:ascii="Arial" w:hAnsi="Arial" w:cs="Arial"/>
              </w:rPr>
            </w:pPr>
            <w:r w:rsidRPr="005967AB">
              <w:rPr>
                <w:rFonts w:ascii="Arial" w:hAnsi="Arial" w:cs="Arial"/>
              </w:rPr>
              <w:t>C. Sueny de los ángeles Pech Verdejo.</w:t>
            </w:r>
          </w:p>
          <w:p w:rsidR="005967AB" w:rsidRPr="005967AB" w:rsidRDefault="005967AB" w:rsidP="001F21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 de la Unidad de Acceso a la Información Pública.</w:t>
            </w:r>
          </w:p>
          <w:p w:rsidR="001F21BA" w:rsidRPr="00FC6880" w:rsidRDefault="001F21BA" w:rsidP="001F21B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91EC9" w:rsidRPr="008A385C" w:rsidTr="00E36FAD">
        <w:trPr>
          <w:trHeight w:val="1022"/>
          <w:jc w:val="center"/>
        </w:trPr>
        <w:tc>
          <w:tcPr>
            <w:tcW w:w="9493" w:type="dxa"/>
            <w:gridSpan w:val="13"/>
          </w:tcPr>
          <w:p w:rsidR="00191EC9" w:rsidRDefault="00CC7A40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:rsidR="001F21BA" w:rsidRDefault="005967A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21, número 418 x 22 y 22 A, Colonia Industrial, Mérida, Yucatán, Código Postal, 97288.</w:t>
            </w:r>
          </w:p>
          <w:p w:rsidR="005967AB" w:rsidRDefault="005967A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 la Unidad de Acceso a la Información Pública ubicada en la planta baja del predio señalado.</w:t>
            </w:r>
          </w:p>
          <w:p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:rsidR="00130993" w:rsidRPr="008A385C" w:rsidRDefault="00130993" w:rsidP="00130993">
      <w:pPr>
        <w:rPr>
          <w:rFonts w:ascii="Arial" w:hAnsi="Arial" w:cs="Arial"/>
        </w:rPr>
      </w:pPr>
    </w:p>
    <w:p w:rsidR="0092683B" w:rsidRPr="008A385C" w:rsidRDefault="0092683B" w:rsidP="00130993">
      <w:pPr>
        <w:rPr>
          <w:rFonts w:ascii="Arial" w:hAnsi="Arial" w:cs="Arial"/>
        </w:rPr>
      </w:pPr>
    </w:p>
    <w:p w:rsidR="00130993" w:rsidRDefault="00130993" w:rsidP="00130993">
      <w:pPr>
        <w:rPr>
          <w:rFonts w:ascii="Arial" w:hAnsi="Arial" w:cs="Arial"/>
        </w:rPr>
      </w:pPr>
    </w:p>
    <w:p w:rsidR="005F5DC3" w:rsidRDefault="005F5DC3" w:rsidP="00130993">
      <w:pPr>
        <w:rPr>
          <w:rFonts w:ascii="Arial" w:hAnsi="Arial" w:cs="Arial"/>
        </w:rPr>
      </w:pPr>
    </w:p>
    <w:p w:rsidR="005F5DC3" w:rsidRDefault="005F5DC3" w:rsidP="00130993">
      <w:pPr>
        <w:rPr>
          <w:rFonts w:ascii="Arial" w:hAnsi="Arial" w:cs="Arial"/>
        </w:rPr>
      </w:pPr>
    </w:p>
    <w:p w:rsidR="004534CB" w:rsidRDefault="004534CB" w:rsidP="00130993">
      <w:pPr>
        <w:rPr>
          <w:rFonts w:ascii="Arial" w:hAnsi="Arial" w:cs="Arial"/>
        </w:rPr>
      </w:pPr>
      <w:bookmarkStart w:id="0" w:name="_GoBack"/>
      <w:bookmarkEnd w:id="0"/>
    </w:p>
    <w:p w:rsidR="00567B4D" w:rsidRPr="008A385C" w:rsidRDefault="00567B4D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:rsidTr="00B806FA">
        <w:tc>
          <w:tcPr>
            <w:tcW w:w="4720" w:type="dxa"/>
          </w:tcPr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:rsidR="005967AB" w:rsidRDefault="005967AB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Sueny de los Ángeles Pech Verdejo</w:t>
            </w:r>
          </w:p>
          <w:p w:rsidR="00711F34" w:rsidRDefault="00711F34" w:rsidP="00711F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547B8D" w:rsidRPr="001F21BA">
              <w:rPr>
                <w:rFonts w:ascii="Arial" w:hAnsi="Arial" w:cs="Arial"/>
              </w:rPr>
              <w:t>esponsable del A</w:t>
            </w:r>
            <w:r w:rsidR="00B806FA" w:rsidRPr="001F21BA">
              <w:rPr>
                <w:rFonts w:ascii="Arial" w:hAnsi="Arial" w:cs="Arial"/>
              </w:rPr>
              <w:t xml:space="preserve">rchivo de </w:t>
            </w:r>
            <w:r w:rsidR="00547B8D" w:rsidRPr="001F21BA">
              <w:rPr>
                <w:rFonts w:ascii="Arial" w:hAnsi="Arial" w:cs="Arial"/>
              </w:rPr>
              <w:t>T</w:t>
            </w:r>
            <w:r w:rsidR="00B806FA" w:rsidRPr="001F21BA">
              <w:rPr>
                <w:rFonts w:ascii="Arial" w:hAnsi="Arial" w:cs="Arial"/>
              </w:rPr>
              <w:t xml:space="preserve">rámite </w:t>
            </w:r>
            <w:r>
              <w:rPr>
                <w:rFonts w:ascii="Arial" w:hAnsi="Arial" w:cs="Arial"/>
              </w:rPr>
              <w:t>en la Unidad de Acceso a la Información Pública</w:t>
            </w:r>
          </w:p>
          <w:p w:rsidR="00B806FA" w:rsidRDefault="00B806FA" w:rsidP="001F21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:rsidR="00711F34" w:rsidRDefault="00711F34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Bernardo José Cano González</w:t>
            </w:r>
          </w:p>
          <w:p w:rsidR="00B806FA" w:rsidRDefault="00711F34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 de la Unidad de Acceso a la Información Pública</w:t>
            </w:r>
          </w:p>
        </w:tc>
      </w:tr>
    </w:tbl>
    <w:p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F85" w:rsidRDefault="00550F85">
      <w:r>
        <w:separator/>
      </w:r>
    </w:p>
  </w:endnote>
  <w:endnote w:type="continuationSeparator" w:id="0">
    <w:p w:rsidR="00550F85" w:rsidRDefault="0055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4CB">
          <w:rPr>
            <w:noProof/>
          </w:rPr>
          <w:t>1</w:t>
        </w:r>
        <w:r>
          <w:fldChar w:fldCharType="end"/>
        </w:r>
      </w:p>
    </w:sdtContent>
  </w:sdt>
  <w:p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F85" w:rsidRDefault="00550F85">
      <w:r>
        <w:separator/>
      </w:r>
    </w:p>
  </w:footnote>
  <w:footnote w:type="continuationSeparator" w:id="0">
    <w:p w:rsidR="00550F85" w:rsidRDefault="00550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:rsidTr="00792B75">
      <w:trPr>
        <w:trHeight w:val="983"/>
      </w:trPr>
      <w:tc>
        <w:tcPr>
          <w:tcW w:w="4720" w:type="dxa"/>
        </w:tcPr>
        <w:p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90D5C06" wp14:editId="493212F0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5483033"/>
    <w:multiLevelType w:val="hybridMultilevel"/>
    <w:tmpl w:val="F476EF7C"/>
    <w:lvl w:ilvl="0" w:tplc="9EA2491A">
      <w:start w:val="7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0584F"/>
    <w:rsid w:val="000617F9"/>
    <w:rsid w:val="000E7F33"/>
    <w:rsid w:val="000F02AC"/>
    <w:rsid w:val="000F13BB"/>
    <w:rsid w:val="00104480"/>
    <w:rsid w:val="0011765C"/>
    <w:rsid w:val="00130993"/>
    <w:rsid w:val="00134B60"/>
    <w:rsid w:val="00144C14"/>
    <w:rsid w:val="00151878"/>
    <w:rsid w:val="00164782"/>
    <w:rsid w:val="00164AB8"/>
    <w:rsid w:val="00172496"/>
    <w:rsid w:val="001862D9"/>
    <w:rsid w:val="00191EC9"/>
    <w:rsid w:val="001B30A0"/>
    <w:rsid w:val="001C69D3"/>
    <w:rsid w:val="001F21BA"/>
    <w:rsid w:val="00201624"/>
    <w:rsid w:val="002A6B48"/>
    <w:rsid w:val="002B6D11"/>
    <w:rsid w:val="002C3144"/>
    <w:rsid w:val="002C41F0"/>
    <w:rsid w:val="002C6713"/>
    <w:rsid w:val="002D1463"/>
    <w:rsid w:val="002D29EC"/>
    <w:rsid w:val="00303294"/>
    <w:rsid w:val="00344FDF"/>
    <w:rsid w:val="003742C8"/>
    <w:rsid w:val="003817FE"/>
    <w:rsid w:val="003C1DC5"/>
    <w:rsid w:val="003E62A1"/>
    <w:rsid w:val="0040782D"/>
    <w:rsid w:val="00435AA4"/>
    <w:rsid w:val="004534CB"/>
    <w:rsid w:val="004569BE"/>
    <w:rsid w:val="004575EB"/>
    <w:rsid w:val="004840CD"/>
    <w:rsid w:val="004F6424"/>
    <w:rsid w:val="005472CD"/>
    <w:rsid w:val="0054750B"/>
    <w:rsid w:val="00547B8D"/>
    <w:rsid w:val="00550F85"/>
    <w:rsid w:val="00565524"/>
    <w:rsid w:val="00567B4D"/>
    <w:rsid w:val="005967AB"/>
    <w:rsid w:val="005C67EE"/>
    <w:rsid w:val="005F5DC3"/>
    <w:rsid w:val="005F61CF"/>
    <w:rsid w:val="00620C04"/>
    <w:rsid w:val="0064732A"/>
    <w:rsid w:val="006615D6"/>
    <w:rsid w:val="006B083C"/>
    <w:rsid w:val="006B544F"/>
    <w:rsid w:val="006D154C"/>
    <w:rsid w:val="00711F34"/>
    <w:rsid w:val="007223FD"/>
    <w:rsid w:val="0072435A"/>
    <w:rsid w:val="00762F1E"/>
    <w:rsid w:val="00783BF9"/>
    <w:rsid w:val="00792B75"/>
    <w:rsid w:val="007943B6"/>
    <w:rsid w:val="007B6A5D"/>
    <w:rsid w:val="007F02D7"/>
    <w:rsid w:val="007F7CDE"/>
    <w:rsid w:val="008029A7"/>
    <w:rsid w:val="00881EC5"/>
    <w:rsid w:val="008A385C"/>
    <w:rsid w:val="008C0614"/>
    <w:rsid w:val="008E1786"/>
    <w:rsid w:val="00907FE4"/>
    <w:rsid w:val="009161A5"/>
    <w:rsid w:val="00925496"/>
    <w:rsid w:val="00925C4F"/>
    <w:rsid w:val="0092683B"/>
    <w:rsid w:val="00935460"/>
    <w:rsid w:val="0095650E"/>
    <w:rsid w:val="00976507"/>
    <w:rsid w:val="00985D9E"/>
    <w:rsid w:val="00993696"/>
    <w:rsid w:val="00993D12"/>
    <w:rsid w:val="00A06454"/>
    <w:rsid w:val="00A14704"/>
    <w:rsid w:val="00A370AC"/>
    <w:rsid w:val="00A50762"/>
    <w:rsid w:val="00A63773"/>
    <w:rsid w:val="00A749D3"/>
    <w:rsid w:val="00A85020"/>
    <w:rsid w:val="00A9190B"/>
    <w:rsid w:val="00AA778C"/>
    <w:rsid w:val="00AB609F"/>
    <w:rsid w:val="00AC4435"/>
    <w:rsid w:val="00B26325"/>
    <w:rsid w:val="00B42BD5"/>
    <w:rsid w:val="00B7200B"/>
    <w:rsid w:val="00B806FA"/>
    <w:rsid w:val="00BC19E1"/>
    <w:rsid w:val="00BF2555"/>
    <w:rsid w:val="00C700A3"/>
    <w:rsid w:val="00CB640E"/>
    <w:rsid w:val="00CC1A34"/>
    <w:rsid w:val="00CC7A40"/>
    <w:rsid w:val="00CD02D7"/>
    <w:rsid w:val="00CE588E"/>
    <w:rsid w:val="00CF6CEA"/>
    <w:rsid w:val="00D14529"/>
    <w:rsid w:val="00D23917"/>
    <w:rsid w:val="00D854C5"/>
    <w:rsid w:val="00D97863"/>
    <w:rsid w:val="00DC523B"/>
    <w:rsid w:val="00DF0218"/>
    <w:rsid w:val="00E15538"/>
    <w:rsid w:val="00E36FAD"/>
    <w:rsid w:val="00E95623"/>
    <w:rsid w:val="00EB4BA4"/>
    <w:rsid w:val="00ED102D"/>
    <w:rsid w:val="00EE44C5"/>
    <w:rsid w:val="00EE6CD7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EA6E7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CA3C3-515A-4FBE-ACC6-7D2AA2E16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662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Sueny Pech Verdejo</cp:lastModifiedBy>
  <cp:revision>37</cp:revision>
  <cp:lastPrinted>2023-01-12T17:41:00Z</cp:lastPrinted>
  <dcterms:created xsi:type="dcterms:W3CDTF">2024-03-27T20:35:00Z</dcterms:created>
  <dcterms:modified xsi:type="dcterms:W3CDTF">2024-04-04T20:45:00Z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