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530F" w14:textId="77777777" w:rsidR="00707D39" w:rsidRDefault="00707D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707D39" w:rsidRPr="003D30D0" w14:paraId="552BB9B1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1F993FA7" w14:textId="77777777" w:rsidR="00707D39" w:rsidRPr="003D30D0" w:rsidRDefault="00B40D85">
            <w:pPr>
              <w:jc w:val="center"/>
              <w:rPr>
                <w:b/>
                <w:sz w:val="20"/>
                <w:szCs w:val="20"/>
              </w:rPr>
            </w:pPr>
            <w:r w:rsidRPr="003D30D0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707D39" w:rsidRPr="003D30D0" w14:paraId="7E7DD844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097F94D8" w14:textId="77777777" w:rsidR="00707D39" w:rsidRPr="003D30D0" w:rsidRDefault="00B40D85">
            <w:pPr>
              <w:jc w:val="right"/>
              <w:rPr>
                <w:b/>
                <w:sz w:val="20"/>
                <w:szCs w:val="20"/>
              </w:rPr>
            </w:pPr>
            <w:r w:rsidRPr="003D30D0">
              <w:rPr>
                <w:b/>
                <w:sz w:val="20"/>
                <w:szCs w:val="20"/>
              </w:rPr>
              <w:t>Fecha:27/03/2024</w:t>
            </w:r>
          </w:p>
        </w:tc>
      </w:tr>
      <w:tr w:rsidR="00707D39" w:rsidRPr="003D30D0" w14:paraId="41AA0491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CDE9294" w14:textId="77777777" w:rsidR="00707D39" w:rsidRPr="003D30D0" w:rsidRDefault="00B40D85">
            <w:pPr>
              <w:jc w:val="center"/>
              <w:rPr>
                <w:b/>
                <w:sz w:val="20"/>
                <w:szCs w:val="20"/>
              </w:rPr>
            </w:pPr>
            <w:r w:rsidRPr="003D30D0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707D39" w:rsidRPr="003D30D0" w14:paraId="2924D599" w14:textId="77777777">
        <w:tc>
          <w:tcPr>
            <w:tcW w:w="9493" w:type="dxa"/>
            <w:gridSpan w:val="13"/>
            <w:shd w:val="clear" w:color="auto" w:fill="D9D9D9"/>
          </w:tcPr>
          <w:p w14:paraId="327E0F7C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707D39" w:rsidRPr="003D30D0" w14:paraId="542AEB80" w14:textId="77777777">
        <w:tc>
          <w:tcPr>
            <w:tcW w:w="1887" w:type="dxa"/>
          </w:tcPr>
          <w:p w14:paraId="0523285A" w14:textId="77777777" w:rsidR="00707D39" w:rsidRPr="003D30D0" w:rsidRDefault="00B40D8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30CFA909" w14:textId="77777777" w:rsidR="00707D39" w:rsidRPr="003D30D0" w:rsidRDefault="00B40D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9949BC8" w14:textId="77777777" w:rsidR="00707D39" w:rsidRPr="003D30D0" w:rsidRDefault="00B40D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45291582" w14:textId="77777777" w:rsidR="00707D39" w:rsidRPr="003D30D0" w:rsidRDefault="00B40D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707D39" w:rsidRPr="003D30D0" w14:paraId="645A0A20" w14:textId="77777777">
        <w:tc>
          <w:tcPr>
            <w:tcW w:w="2122" w:type="dxa"/>
            <w:gridSpan w:val="2"/>
          </w:tcPr>
          <w:p w14:paraId="0D996E16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5220FAA3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2C.14</w:t>
            </w:r>
          </w:p>
        </w:tc>
        <w:tc>
          <w:tcPr>
            <w:tcW w:w="1984" w:type="dxa"/>
            <w:gridSpan w:val="4"/>
          </w:tcPr>
          <w:p w14:paraId="563C2557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5C716A8C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Contratos</w:t>
            </w:r>
          </w:p>
          <w:p w14:paraId="061164F0" w14:textId="77777777" w:rsidR="00707D39" w:rsidRPr="003D30D0" w:rsidRDefault="00707D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3EE86101" w14:textId="77777777">
        <w:trPr>
          <w:trHeight w:val="587"/>
        </w:trPr>
        <w:tc>
          <w:tcPr>
            <w:tcW w:w="2122" w:type="dxa"/>
            <w:gridSpan w:val="2"/>
          </w:tcPr>
          <w:p w14:paraId="6D435DA4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C6C4B9F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2C.14.03</w:t>
            </w:r>
          </w:p>
        </w:tc>
        <w:tc>
          <w:tcPr>
            <w:tcW w:w="3118" w:type="dxa"/>
            <w:gridSpan w:val="5"/>
          </w:tcPr>
          <w:p w14:paraId="719DF417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3AA14AF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Comodatos</w:t>
            </w:r>
          </w:p>
        </w:tc>
      </w:tr>
      <w:tr w:rsidR="00707D39" w:rsidRPr="003D30D0" w14:paraId="3015631B" w14:textId="77777777">
        <w:tc>
          <w:tcPr>
            <w:tcW w:w="9493" w:type="dxa"/>
            <w:gridSpan w:val="13"/>
          </w:tcPr>
          <w:p w14:paraId="73DE3EA0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707D39" w:rsidRPr="003D30D0" w14:paraId="59DDE156" w14:textId="77777777">
        <w:tc>
          <w:tcPr>
            <w:tcW w:w="9493" w:type="dxa"/>
            <w:gridSpan w:val="13"/>
          </w:tcPr>
          <w:p w14:paraId="3F87DAB3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Archivo y resguardo de los contratos de comodatos celebrados por el Instituto Electoral y de Participación Ciudadana de Yucatán</w:t>
            </w:r>
          </w:p>
        </w:tc>
      </w:tr>
      <w:tr w:rsidR="00707D39" w:rsidRPr="003D30D0" w14:paraId="73705CA0" w14:textId="77777777">
        <w:tc>
          <w:tcPr>
            <w:tcW w:w="3256" w:type="dxa"/>
            <w:gridSpan w:val="3"/>
          </w:tcPr>
          <w:p w14:paraId="301A980E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. (Especificar el formato que la contiene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(físico, electrónico u otro).</w:t>
            </w:r>
          </w:p>
        </w:tc>
        <w:tc>
          <w:tcPr>
            <w:tcW w:w="6237" w:type="dxa"/>
            <w:gridSpan w:val="10"/>
          </w:tcPr>
          <w:p w14:paraId="07481593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Contratos de comodatos (físicos y en formato electrónico)</w:t>
            </w:r>
          </w:p>
        </w:tc>
      </w:tr>
      <w:tr w:rsidR="00707D39" w:rsidRPr="003D30D0" w14:paraId="2D80F071" w14:textId="77777777">
        <w:tc>
          <w:tcPr>
            <w:tcW w:w="9493" w:type="dxa"/>
            <w:gridSpan w:val="13"/>
          </w:tcPr>
          <w:p w14:paraId="389E571E" w14:textId="77777777" w:rsidR="00707D39" w:rsidRPr="003D30D0" w:rsidRDefault="00707D39" w:rsidP="003D3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07D39" w:rsidRPr="003D30D0" w14:paraId="27C6DD5F" w14:textId="77777777">
        <w:tc>
          <w:tcPr>
            <w:tcW w:w="9493" w:type="dxa"/>
            <w:gridSpan w:val="13"/>
          </w:tcPr>
          <w:p w14:paraId="4694F106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5AEF4214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7D39" w:rsidRPr="003D30D0" w14:paraId="1D89C64C" w14:textId="77777777">
        <w:tc>
          <w:tcPr>
            <w:tcW w:w="3256" w:type="dxa"/>
            <w:gridSpan w:val="3"/>
          </w:tcPr>
          <w:p w14:paraId="132752C4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69EE718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79145EE7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28E56B0B" w14:textId="77777777">
        <w:trPr>
          <w:trHeight w:val="289"/>
        </w:trPr>
        <w:tc>
          <w:tcPr>
            <w:tcW w:w="9493" w:type="dxa"/>
            <w:gridSpan w:val="13"/>
          </w:tcPr>
          <w:p w14:paraId="4989072F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4194DDFE" w14:textId="77777777">
        <w:tc>
          <w:tcPr>
            <w:tcW w:w="9493" w:type="dxa"/>
            <w:gridSpan w:val="13"/>
          </w:tcPr>
          <w:p w14:paraId="04485E17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674E4AB5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7D39" w:rsidRPr="003D30D0" w14:paraId="6250A999" w14:textId="77777777">
        <w:tc>
          <w:tcPr>
            <w:tcW w:w="3256" w:type="dxa"/>
            <w:gridSpan w:val="3"/>
          </w:tcPr>
          <w:p w14:paraId="071523C2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1096BB8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71764C0E" w14:textId="77777777" w:rsidR="00707D39" w:rsidRPr="003D30D0" w:rsidRDefault="00707D39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1F26204F" w14:textId="77777777">
        <w:trPr>
          <w:trHeight w:val="690"/>
        </w:trPr>
        <w:tc>
          <w:tcPr>
            <w:tcW w:w="9493" w:type="dxa"/>
            <w:gridSpan w:val="13"/>
          </w:tcPr>
          <w:p w14:paraId="4B873DCE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1E5ADEE8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La fracción XXVII del artículo 70 de la Ley General de Transparencia y Acceso a la Información Pública</w:t>
            </w:r>
          </w:p>
        </w:tc>
      </w:tr>
      <w:tr w:rsidR="00707D39" w:rsidRPr="003D30D0" w14:paraId="11D2347B" w14:textId="77777777">
        <w:trPr>
          <w:trHeight w:val="615"/>
        </w:trPr>
        <w:tc>
          <w:tcPr>
            <w:tcW w:w="9493" w:type="dxa"/>
            <w:gridSpan w:val="13"/>
          </w:tcPr>
          <w:p w14:paraId="14B228C1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Archivo y resguardo de los contratos de vehículos celebrados por el Instituto Electoral y de Participación Ciudada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na de Yucatán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707D39" w:rsidRPr="003D30D0" w14:paraId="0F0842A1" w14:textId="77777777">
        <w:trPr>
          <w:trHeight w:val="360"/>
        </w:trPr>
        <w:tc>
          <w:tcPr>
            <w:tcW w:w="9493" w:type="dxa"/>
            <w:gridSpan w:val="13"/>
          </w:tcPr>
          <w:p w14:paraId="48340748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Contratos, comodatos</w:t>
            </w:r>
          </w:p>
        </w:tc>
      </w:tr>
      <w:tr w:rsidR="00707D39" w:rsidRPr="003D30D0" w14:paraId="15451572" w14:textId="77777777">
        <w:trPr>
          <w:trHeight w:val="1022"/>
        </w:trPr>
        <w:tc>
          <w:tcPr>
            <w:tcW w:w="9493" w:type="dxa"/>
            <w:gridSpan w:val="13"/>
          </w:tcPr>
          <w:p w14:paraId="4AF0DC6D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707D39" w:rsidRPr="003D30D0" w14:paraId="40E7B08F" w14:textId="77777777">
        <w:trPr>
          <w:trHeight w:val="690"/>
        </w:trPr>
        <w:tc>
          <w:tcPr>
            <w:tcW w:w="9493" w:type="dxa"/>
            <w:gridSpan w:val="13"/>
          </w:tcPr>
          <w:p w14:paraId="165473B5" w14:textId="77777777" w:rsidR="00707D39" w:rsidRPr="003D30D0" w:rsidRDefault="00B40D85" w:rsidP="003D30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10. Áreas de otras unidades administrativas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707D39" w:rsidRPr="003D30D0" w14:paraId="5F86779D" w14:textId="77777777">
        <w:tc>
          <w:tcPr>
            <w:tcW w:w="9493" w:type="dxa"/>
            <w:gridSpan w:val="13"/>
          </w:tcPr>
          <w:p w14:paraId="136D3492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707D39" w:rsidRPr="003D30D0" w14:paraId="1A8FB60A" w14:textId="77777777">
        <w:tc>
          <w:tcPr>
            <w:tcW w:w="3256" w:type="dxa"/>
            <w:gridSpan w:val="3"/>
          </w:tcPr>
          <w:p w14:paraId="44A7B32D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7091A9D3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F2CF3BF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707D39" w:rsidRPr="003D30D0" w14:paraId="497B0B48" w14:textId="77777777">
        <w:tc>
          <w:tcPr>
            <w:tcW w:w="9493" w:type="dxa"/>
            <w:gridSpan w:val="13"/>
          </w:tcPr>
          <w:p w14:paraId="16475455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707D39" w:rsidRPr="003D30D0" w14:paraId="6AB8FAB2" w14:textId="77777777">
        <w:tc>
          <w:tcPr>
            <w:tcW w:w="3256" w:type="dxa"/>
            <w:gridSpan w:val="3"/>
          </w:tcPr>
          <w:p w14:paraId="106CB129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4D529DE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D30D0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3D30D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70B3F76C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4327D8E7" w14:textId="77777777" w:rsidR="00707D39" w:rsidRPr="003D30D0" w:rsidRDefault="00707D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39F16A3B" w14:textId="77777777">
        <w:tc>
          <w:tcPr>
            <w:tcW w:w="9493" w:type="dxa"/>
            <w:gridSpan w:val="13"/>
          </w:tcPr>
          <w:p w14:paraId="55766444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707D39" w:rsidRPr="003D30D0" w14:paraId="345288B0" w14:textId="77777777">
        <w:tc>
          <w:tcPr>
            <w:tcW w:w="3256" w:type="dxa"/>
            <w:gridSpan w:val="3"/>
          </w:tcPr>
          <w:p w14:paraId="7D8537FD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Archivo de trámite: 4 años</w:t>
            </w:r>
          </w:p>
        </w:tc>
        <w:tc>
          <w:tcPr>
            <w:tcW w:w="3685" w:type="dxa"/>
            <w:gridSpan w:val="8"/>
          </w:tcPr>
          <w:p w14:paraId="7AC1EDF3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7CD28C05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707D39" w:rsidRPr="003D30D0" w14:paraId="45A7E5E1" w14:textId="77777777">
        <w:tc>
          <w:tcPr>
            <w:tcW w:w="9493" w:type="dxa"/>
            <w:gridSpan w:val="13"/>
          </w:tcPr>
          <w:p w14:paraId="5D529EEE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D30D0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707D39" w:rsidRPr="003D30D0" w14:paraId="64DEF4C8" w14:textId="77777777">
        <w:tc>
          <w:tcPr>
            <w:tcW w:w="9493" w:type="dxa"/>
            <w:gridSpan w:val="13"/>
          </w:tcPr>
          <w:p w14:paraId="552AC546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707D39" w:rsidRPr="003D30D0" w14:paraId="10E74E43" w14:textId="77777777">
        <w:trPr>
          <w:trHeight w:val="300"/>
        </w:trPr>
        <w:tc>
          <w:tcPr>
            <w:tcW w:w="2122" w:type="dxa"/>
            <w:gridSpan w:val="2"/>
          </w:tcPr>
          <w:p w14:paraId="58617B24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  <w:p w14:paraId="2EBDEFCB" w14:textId="77777777" w:rsidR="00707D39" w:rsidRPr="003D30D0" w:rsidRDefault="00707D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9"/>
          </w:tcPr>
          <w:p w14:paraId="47A4FECF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1FD030A8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707D39" w:rsidRPr="003D30D0" w14:paraId="10A0543A" w14:textId="77777777">
        <w:tc>
          <w:tcPr>
            <w:tcW w:w="9493" w:type="dxa"/>
            <w:gridSpan w:val="13"/>
          </w:tcPr>
          <w:p w14:paraId="14B220C8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07D39" w:rsidRPr="003D30D0" w14:paraId="42F1E02E" w14:textId="77777777">
        <w:tc>
          <w:tcPr>
            <w:tcW w:w="3256" w:type="dxa"/>
            <w:gridSpan w:val="3"/>
          </w:tcPr>
          <w:p w14:paraId="71CBF80E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38F819C3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21011E3D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707D39" w:rsidRPr="003D30D0" w14:paraId="1F0D7874" w14:textId="77777777">
        <w:tc>
          <w:tcPr>
            <w:tcW w:w="9493" w:type="dxa"/>
            <w:gridSpan w:val="13"/>
            <w:shd w:val="clear" w:color="auto" w:fill="D9D9D9"/>
          </w:tcPr>
          <w:p w14:paraId="54320C44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707D39" w:rsidRPr="003D30D0" w14:paraId="48808AE1" w14:textId="77777777" w:rsidTr="003D30D0">
        <w:trPr>
          <w:trHeight w:val="333"/>
        </w:trPr>
        <w:tc>
          <w:tcPr>
            <w:tcW w:w="9493" w:type="dxa"/>
            <w:gridSpan w:val="13"/>
          </w:tcPr>
          <w:p w14:paraId="62D2B542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707D39" w:rsidRPr="003D30D0" w14:paraId="2D90045F" w14:textId="77777777" w:rsidTr="003D30D0">
        <w:trPr>
          <w:trHeight w:val="409"/>
        </w:trPr>
        <w:tc>
          <w:tcPr>
            <w:tcW w:w="9493" w:type="dxa"/>
            <w:gridSpan w:val="13"/>
          </w:tcPr>
          <w:p w14:paraId="065CB4C8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3D30D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707D39" w:rsidRPr="003D30D0" w14:paraId="29F06365" w14:textId="77777777">
        <w:trPr>
          <w:trHeight w:val="1275"/>
        </w:trPr>
        <w:tc>
          <w:tcPr>
            <w:tcW w:w="9493" w:type="dxa"/>
            <w:gridSpan w:val="13"/>
          </w:tcPr>
          <w:p w14:paraId="09046E55" w14:textId="77777777" w:rsidR="00707D39" w:rsidRPr="003D30D0" w:rsidRDefault="00B40D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A0960BD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24D0EC6F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7E0B1385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3D30D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09F8D42C" w14:textId="77777777" w:rsidR="00707D39" w:rsidRPr="003D30D0" w:rsidRDefault="00707D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7D39" w:rsidRPr="003D30D0" w14:paraId="38B853DB" w14:textId="77777777">
        <w:trPr>
          <w:trHeight w:val="1275"/>
        </w:trPr>
        <w:tc>
          <w:tcPr>
            <w:tcW w:w="9493" w:type="dxa"/>
            <w:gridSpan w:val="13"/>
          </w:tcPr>
          <w:p w14:paraId="0621D124" w14:textId="77777777" w:rsidR="00707D39" w:rsidRPr="003D30D0" w:rsidRDefault="00B40D8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5A611570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59804ED7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2A5D7030" w14:textId="77777777" w:rsidR="00707D39" w:rsidRPr="003D30D0" w:rsidRDefault="00B40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3D30D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</w:t>
              </w:r>
              <w:r w:rsidRPr="003D30D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ceo@iepac.mx</w:t>
              </w:r>
            </w:hyperlink>
          </w:p>
          <w:p w14:paraId="5DA5B25C" w14:textId="77777777" w:rsidR="00707D39" w:rsidRPr="003D30D0" w:rsidRDefault="00707D3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7D39" w:rsidRPr="003D30D0" w14:paraId="6297A7C0" w14:textId="77777777">
        <w:trPr>
          <w:trHeight w:val="1022"/>
        </w:trPr>
        <w:tc>
          <w:tcPr>
            <w:tcW w:w="9493" w:type="dxa"/>
            <w:gridSpan w:val="13"/>
          </w:tcPr>
          <w:p w14:paraId="1275C9A2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4BC513DB" w14:textId="77777777" w:rsidR="00707D39" w:rsidRPr="003D30D0" w:rsidRDefault="00B40D8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707D39" w:rsidRPr="003D30D0" w14:paraId="2269AFCD" w14:textId="77777777">
        <w:tc>
          <w:tcPr>
            <w:tcW w:w="9493" w:type="dxa"/>
            <w:gridSpan w:val="13"/>
            <w:shd w:val="clear" w:color="auto" w:fill="D9D9D9"/>
          </w:tcPr>
          <w:p w14:paraId="6F0B5FDE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4B8A1188" w14:textId="77777777" w:rsidR="00707D39" w:rsidRDefault="00707D39">
      <w:pPr>
        <w:rPr>
          <w:rFonts w:ascii="Arial" w:eastAsia="Arial" w:hAnsi="Arial" w:cs="Arial"/>
        </w:rPr>
      </w:pPr>
    </w:p>
    <w:p w14:paraId="0ACF61E1" w14:textId="77777777" w:rsidR="00707D39" w:rsidRDefault="00707D39">
      <w:pPr>
        <w:rPr>
          <w:rFonts w:ascii="Arial" w:eastAsia="Arial" w:hAnsi="Arial" w:cs="Arial"/>
        </w:rPr>
      </w:pPr>
    </w:p>
    <w:p w14:paraId="50EAB58D" w14:textId="77777777" w:rsidR="00707D39" w:rsidRDefault="00707D39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707D39" w:rsidRPr="003D30D0" w14:paraId="3DEA787E" w14:textId="77777777">
        <w:tc>
          <w:tcPr>
            <w:tcW w:w="4720" w:type="dxa"/>
          </w:tcPr>
          <w:p w14:paraId="5743C0A2" w14:textId="77777777" w:rsidR="00707D39" w:rsidRPr="003D30D0" w:rsidRDefault="00707D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41DB98" w14:textId="77777777" w:rsidR="00707D39" w:rsidRPr="003D30D0" w:rsidRDefault="00707D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9240C4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FCB8447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3D9E9945" w14:textId="77777777" w:rsidR="00707D39" w:rsidRPr="003D30D0" w:rsidRDefault="00707D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6AC11D" w14:textId="77777777" w:rsidR="00707D39" w:rsidRPr="003D30D0" w:rsidRDefault="00707D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7F2F3C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443BF07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16044C29" w14:textId="77777777" w:rsidR="00707D39" w:rsidRPr="003D30D0" w:rsidRDefault="00B40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30D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671D4B12" w14:textId="77777777" w:rsidR="00707D39" w:rsidRDefault="00707D39">
      <w:pPr>
        <w:rPr>
          <w:rFonts w:ascii="Arial" w:eastAsia="Arial" w:hAnsi="Arial" w:cs="Arial"/>
        </w:rPr>
      </w:pPr>
    </w:p>
    <w:sectPr w:rsidR="00707D39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3242" w14:textId="77777777" w:rsidR="00B40D85" w:rsidRDefault="00B40D85">
      <w:r>
        <w:separator/>
      </w:r>
    </w:p>
  </w:endnote>
  <w:endnote w:type="continuationSeparator" w:id="0">
    <w:p w14:paraId="7FD1B15E" w14:textId="77777777" w:rsidR="00B40D85" w:rsidRDefault="00B4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DC24" w14:textId="77777777" w:rsidR="00707D39" w:rsidRDefault="00B40D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30D0">
      <w:rPr>
        <w:noProof/>
        <w:color w:val="000000"/>
      </w:rPr>
      <w:t>1</w:t>
    </w:r>
    <w:r>
      <w:rPr>
        <w:color w:val="000000"/>
      </w:rPr>
      <w:fldChar w:fldCharType="end"/>
    </w:r>
  </w:p>
  <w:p w14:paraId="79BE430A" w14:textId="77777777" w:rsidR="00707D39" w:rsidRDefault="00707D3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7563" w14:textId="77777777" w:rsidR="00B40D85" w:rsidRDefault="00B40D85">
      <w:r>
        <w:separator/>
      </w:r>
    </w:p>
  </w:footnote>
  <w:footnote w:type="continuationSeparator" w:id="0">
    <w:p w14:paraId="5D6B7ED3" w14:textId="77777777" w:rsidR="00B40D85" w:rsidRDefault="00B4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5224" w14:textId="77777777" w:rsidR="00707D39" w:rsidRDefault="00707D3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707D39" w14:paraId="2888D943" w14:textId="77777777">
      <w:trPr>
        <w:trHeight w:val="983"/>
      </w:trPr>
      <w:tc>
        <w:tcPr>
          <w:tcW w:w="4720" w:type="dxa"/>
        </w:tcPr>
        <w:p w14:paraId="6962FA87" w14:textId="77777777" w:rsidR="00707D39" w:rsidRDefault="00B40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062D53E" wp14:editId="2A9B8477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53209E0" w14:textId="77777777" w:rsidR="00707D39" w:rsidRDefault="00B40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3BB1A161" w14:textId="77777777" w:rsidR="00707D39" w:rsidRDefault="00B40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5039CB5" w14:textId="77777777" w:rsidR="00707D39" w:rsidRDefault="00707D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707D39" w14:paraId="0444B98B" w14:textId="77777777">
      <w:trPr>
        <w:trHeight w:val="108"/>
      </w:trPr>
      <w:tc>
        <w:tcPr>
          <w:tcW w:w="9502" w:type="dxa"/>
          <w:shd w:val="clear" w:color="auto" w:fill="BFBFBF"/>
        </w:tcPr>
        <w:p w14:paraId="169F9C88" w14:textId="5274A8C4" w:rsidR="00707D39" w:rsidRDefault="00B40D8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>
            <w:rPr>
              <w:b/>
              <w:color w:val="000000"/>
            </w:rPr>
            <w:t xml:space="preserve"> DE VALORACIÓN DOCUMENTAL</w:t>
          </w:r>
        </w:p>
      </w:tc>
    </w:tr>
  </w:tbl>
  <w:p w14:paraId="5B8EBC72" w14:textId="77777777" w:rsidR="00707D39" w:rsidRDefault="00707D39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39"/>
    <w:rsid w:val="003D30D0"/>
    <w:rsid w:val="00707D39"/>
    <w:rsid w:val="00B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F535"/>
  <w15:docId w15:val="{1E21AA5C-10B8-4179-9C89-AF4856C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ciRWs2mKoU/OyLjk81IT+hWOg==">CgMxLjA4AHIhMXNIRFR0RTkxUkZKX29FYnV4djlFX1otczdqUG5DbmRi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