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1276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D9D9D9" w:themeFill="background1" w:themeFillShade="D9"/>
          </w:tcPr>
          <w:p w14:paraId="1FC36EAA" w14:textId="77777777" w:rsidR="00CD02D7" w:rsidRPr="003620A8" w:rsidRDefault="00CD02D7" w:rsidP="00130993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FFFFFF" w:themeFill="background1"/>
          </w:tcPr>
          <w:p w14:paraId="7148D86D" w14:textId="24962CC2" w:rsidR="00620C04" w:rsidRPr="003620A8" w:rsidRDefault="006B083C" w:rsidP="006B083C">
            <w:pPr>
              <w:jc w:val="right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Fecha:</w:t>
            </w:r>
            <w:r w:rsidR="003620A8" w:rsidRPr="003620A8">
              <w:rPr>
                <w:b/>
                <w:sz w:val="20"/>
                <w:szCs w:val="20"/>
              </w:rPr>
              <w:t>27</w:t>
            </w:r>
            <w:r w:rsidR="00620C04" w:rsidRPr="003620A8">
              <w:rPr>
                <w:b/>
                <w:sz w:val="20"/>
                <w:szCs w:val="20"/>
              </w:rPr>
              <w:t>/</w:t>
            </w:r>
            <w:r w:rsidR="003620A8" w:rsidRPr="003620A8">
              <w:rPr>
                <w:b/>
                <w:sz w:val="20"/>
                <w:szCs w:val="20"/>
              </w:rPr>
              <w:t>03</w:t>
            </w:r>
            <w:r w:rsidR="00620C04" w:rsidRPr="003620A8">
              <w:rPr>
                <w:b/>
                <w:sz w:val="20"/>
                <w:szCs w:val="20"/>
              </w:rPr>
              <w:t>/202</w:t>
            </w:r>
            <w:r w:rsidR="00C84E8B" w:rsidRPr="003620A8">
              <w:rPr>
                <w:b/>
                <w:sz w:val="20"/>
                <w:szCs w:val="20"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2"/>
            <w:shd w:val="clear" w:color="auto" w:fill="FABF8F" w:themeFill="accent6" w:themeFillTint="99"/>
          </w:tcPr>
          <w:p w14:paraId="2FA55408" w14:textId="77777777" w:rsidR="00130993" w:rsidRPr="003620A8" w:rsidRDefault="00130993" w:rsidP="00CD02D7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</w:t>
            </w:r>
            <w:r w:rsidR="00CD02D7" w:rsidRPr="003620A8">
              <w:rPr>
                <w:b/>
                <w:sz w:val="20"/>
                <w:szCs w:val="20"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9A51823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3620A8" w:rsidRDefault="00FD64EB" w:rsidP="001044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35B0EC16" w:rsidR="00FD64EB" w:rsidRPr="003620A8" w:rsidRDefault="003620A8" w:rsidP="00FC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3620A8" w:rsidRDefault="00FD64EB" w:rsidP="00FD6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sección</w:t>
            </w:r>
            <w:r w:rsidRPr="003620A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2E7CFCED" w14:textId="6EAE41CD" w:rsidR="00FD64EB" w:rsidRPr="003620A8" w:rsidRDefault="003620A8" w:rsidP="00A85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Asuntos Jurídicos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3620A8" w:rsidRDefault="00FD64EB" w:rsidP="00EE6CD7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. C</w:t>
            </w:r>
            <w:r w:rsidR="00EE6CD7"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5C41002D" w:rsidR="00AB609F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3620A8" w:rsidRDefault="006615D6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ser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ie: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828" w:type="dxa"/>
            <w:gridSpan w:val="4"/>
          </w:tcPr>
          <w:p w14:paraId="4B7F85C0" w14:textId="4EA4D407" w:rsidR="00EE6CD7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Procedimientos de conciliación de conflictos laborales, laboral sancionador e inconformidad</w:t>
            </w:r>
          </w:p>
        </w:tc>
      </w:tr>
      <w:tr w:rsidR="00AB609F" w:rsidRPr="008A385C" w14:paraId="523609D3" w14:textId="77777777" w:rsidTr="00C3068A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3620A8" w:rsidRDefault="00191EC9" w:rsidP="00191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00AAD98C" w:rsidR="00AB609F" w:rsidRPr="003620A8" w:rsidRDefault="003620A8" w:rsidP="00565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EA6E4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4"/>
          </w:tcPr>
          <w:p w14:paraId="23548E97" w14:textId="77777777" w:rsidR="00AB609F" w:rsidRPr="003620A8" w:rsidRDefault="00AB609F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977" w:type="dxa"/>
            <w:gridSpan w:val="2"/>
          </w:tcPr>
          <w:p w14:paraId="7DEEEE39" w14:textId="5BB9ADE5" w:rsidR="00AB609F" w:rsidRPr="003620A8" w:rsidRDefault="00237992" w:rsidP="00130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de Inconformidad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2"/>
          </w:tcPr>
          <w:p w14:paraId="3E7F418C" w14:textId="77777777" w:rsidR="008A385C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A385C" w:rsidRPr="003620A8">
              <w:rPr>
                <w:rFonts w:ascii="Arial" w:hAnsi="Arial" w:cs="Arial"/>
                <w:b/>
                <w:sz w:val="20"/>
                <w:szCs w:val="20"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2"/>
          </w:tcPr>
          <w:p w14:paraId="6BA6801C" w14:textId="77777777" w:rsidR="004575EB" w:rsidRDefault="0011765C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Asunto1.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>Información respecto de la Conciliación de conflictos entre personal del Instituto.</w:t>
            </w:r>
          </w:p>
          <w:p w14:paraId="232AEA53" w14:textId="6C0735C4" w:rsidR="003620A8" w:rsidRPr="003620A8" w:rsidRDefault="003620A8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3620A8" w:rsidRDefault="00191EC9" w:rsidP="00435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B30A0" w:rsidRPr="003620A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B30A0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480" w:rsidRPr="003620A8">
              <w:rPr>
                <w:rFonts w:ascii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3620A8">
              <w:rPr>
                <w:rFonts w:ascii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9"/>
          </w:tcPr>
          <w:p w14:paraId="31C81416" w14:textId="77777777" w:rsidR="00104480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(físico y formato electrónico)</w:t>
            </w:r>
          </w:p>
          <w:p w14:paraId="1415BE74" w14:textId="77777777" w:rsid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Notificaciones (físico y formato electrónico)</w:t>
            </w:r>
          </w:p>
          <w:p w14:paraId="7473D4A9" w14:textId="2D308B65" w:rsidR="003620A8" w:rsidRP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Oficios (físico y formato electrónico)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2"/>
          </w:tcPr>
          <w:p w14:paraId="47E2AE3A" w14:textId="77777777" w:rsidR="00AB609F" w:rsidRPr="003620A8" w:rsidRDefault="00AB609F" w:rsidP="00AB609F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2"/>
          </w:tcPr>
          <w:p w14:paraId="41EC9C72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Asunto 2 </w:t>
            </w:r>
          </w:p>
          <w:p w14:paraId="2D3A9EED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25CB65CF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070D6ED9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2"/>
          </w:tcPr>
          <w:p w14:paraId="386EC92A" w14:textId="77777777" w:rsidR="006D154C" w:rsidRPr="003620A8" w:rsidRDefault="006D154C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2"/>
          </w:tcPr>
          <w:p w14:paraId="55463C65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 3</w:t>
            </w:r>
          </w:p>
          <w:p w14:paraId="0287DEB7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6FD33947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15493B40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B8D" w:rsidRPr="008A385C" w14:paraId="4A8F32CC" w14:textId="77777777" w:rsidTr="00C3068A">
        <w:trPr>
          <w:trHeight w:val="687"/>
        </w:trPr>
        <w:tc>
          <w:tcPr>
            <w:tcW w:w="9493" w:type="dxa"/>
            <w:gridSpan w:val="12"/>
          </w:tcPr>
          <w:p w14:paraId="1134393D" w14:textId="37086791" w:rsidR="00547B8D" w:rsidRPr="00C3068A" w:rsidRDefault="00547B8D" w:rsidP="007F03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6. Marco jurídico que fundamenta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Los artículos </w:t>
            </w:r>
            <w:r w:rsidR="00680711">
              <w:rPr>
                <w:rFonts w:ascii="Arial" w:hAnsi="Arial" w:cs="Arial"/>
                <w:bCs/>
                <w:sz w:val="20"/>
                <w:szCs w:val="20"/>
              </w:rPr>
              <w:t xml:space="preserve">2,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4,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inciso b), fracción VII;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7992">
              <w:rPr>
                <w:rFonts w:ascii="Arial" w:hAnsi="Arial" w:cs="Arial"/>
                <w:bCs/>
                <w:sz w:val="20"/>
                <w:szCs w:val="20"/>
              </w:rPr>
              <w:t>y 78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de los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Lineamientos para regular el procedimiento de conciliación de conflictos laborales, el laboral sancionador y el recurso de inconformidad del Instituto Electoral y de Participación Ciudadana de Yucatán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y el artículo 136 bis, fracciones III, VI, X, y XI; de la Ley de Instituciones y Procedimientos Electorales del Estado de Yucatán.</w:t>
            </w:r>
          </w:p>
          <w:p w14:paraId="1B84A3DE" w14:textId="77777777" w:rsidR="00547B8D" w:rsidRPr="003620A8" w:rsidRDefault="00547B8D" w:rsidP="00191E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EC9" w:rsidRPr="008A385C" w14:paraId="53FEA0B8" w14:textId="77777777" w:rsidTr="00C3068A">
        <w:trPr>
          <w:trHeight w:val="264"/>
        </w:trPr>
        <w:tc>
          <w:tcPr>
            <w:tcW w:w="9493" w:type="dxa"/>
            <w:gridSpan w:val="12"/>
          </w:tcPr>
          <w:p w14:paraId="20C58150" w14:textId="712FC9DF" w:rsidR="00191EC9" w:rsidRPr="00C3068A" w:rsidRDefault="00191EC9" w:rsidP="0011765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7. Actividades inherentes 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 xml:space="preserve">Archivo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respecto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237992">
              <w:rPr>
                <w:rFonts w:ascii="Arial" w:hAnsi="Arial" w:cs="Arial"/>
                <w:bCs/>
                <w:sz w:val="20"/>
                <w:szCs w:val="20"/>
              </w:rPr>
              <w:t xml:space="preserve"> la documentación generada relativa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7992">
              <w:rPr>
                <w:rFonts w:ascii="Arial" w:hAnsi="Arial" w:cs="Arial"/>
                <w:bCs/>
                <w:sz w:val="20"/>
                <w:szCs w:val="20"/>
              </w:rPr>
              <w:t>a los recursos de inconformidad presentado en contra de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7992" w:rsidRPr="00237992">
              <w:rPr>
                <w:rFonts w:ascii="Arial" w:hAnsi="Arial" w:cs="Arial"/>
                <w:bCs/>
                <w:sz w:val="20"/>
                <w:szCs w:val="20"/>
              </w:rPr>
              <w:t>las resoluciones emitidas por la autoridad instructora en el procedimiento sancionador</w:t>
            </w:r>
            <w:r w:rsidR="00237992">
              <w:rPr>
                <w:rFonts w:ascii="Arial" w:hAnsi="Arial" w:cs="Arial"/>
                <w:bCs/>
                <w:sz w:val="20"/>
                <w:szCs w:val="20"/>
              </w:rPr>
              <w:t xml:space="preserve"> en el</w:t>
            </w:r>
            <w:r w:rsidR="003620A8" w:rsidRPr="003620A8">
              <w:rPr>
                <w:rFonts w:ascii="Arial" w:hAnsi="Arial" w:cs="Arial"/>
                <w:bCs/>
                <w:sz w:val="20"/>
                <w:szCs w:val="20"/>
              </w:rPr>
              <w:t xml:space="preserve"> Instituto Electoral y de Participación Ciudadana de Yucatán.</w:t>
            </w:r>
          </w:p>
        </w:tc>
      </w:tr>
      <w:tr w:rsidR="003817FE" w:rsidRPr="008A385C" w14:paraId="252FC0D4" w14:textId="77777777" w:rsidTr="00C3068A">
        <w:trPr>
          <w:trHeight w:val="377"/>
        </w:trPr>
        <w:tc>
          <w:tcPr>
            <w:tcW w:w="9493" w:type="dxa"/>
            <w:gridSpan w:val="12"/>
          </w:tcPr>
          <w:p w14:paraId="45C80334" w14:textId="127AF15E" w:rsidR="003817FE" w:rsidRPr="00C3068A" w:rsidRDefault="00191EC9" w:rsidP="00925C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817FE" w:rsidRPr="003620A8">
              <w:rPr>
                <w:rFonts w:ascii="Arial" w:hAnsi="Arial" w:cs="Arial"/>
                <w:b/>
                <w:sz w:val="20"/>
                <w:szCs w:val="20"/>
              </w:rPr>
              <w:t>. Términos clave relacionados con la serie: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7992">
              <w:rPr>
                <w:rFonts w:ascii="Arial" w:hAnsi="Arial" w:cs="Arial"/>
                <w:bCs/>
                <w:sz w:val="20"/>
                <w:szCs w:val="20"/>
              </w:rPr>
              <w:t>Recurso de inconformidad, DJ</w:t>
            </w:r>
            <w:r w:rsidR="00727C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3068A" w:rsidRPr="008A385C" w14:paraId="27ADDAC4" w14:textId="77777777" w:rsidTr="00C3068A">
        <w:trPr>
          <w:trHeight w:val="798"/>
        </w:trPr>
        <w:tc>
          <w:tcPr>
            <w:tcW w:w="9493" w:type="dxa"/>
            <w:gridSpan w:val="12"/>
          </w:tcPr>
          <w:p w14:paraId="506E0475" w14:textId="10CD68E6" w:rsidR="00C3068A" w:rsidRPr="003620A8" w:rsidRDefault="00C3068A" w:rsidP="00C306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C3068A" w:rsidRPr="008A385C" w14:paraId="237A7FB2" w14:textId="77777777" w:rsidTr="00C3068A">
        <w:trPr>
          <w:trHeight w:val="689"/>
        </w:trPr>
        <w:tc>
          <w:tcPr>
            <w:tcW w:w="9493" w:type="dxa"/>
            <w:gridSpan w:val="12"/>
          </w:tcPr>
          <w:p w14:paraId="333E0324" w14:textId="77777777" w:rsidR="00C3068A" w:rsidRPr="00B8653A" w:rsidRDefault="00C3068A" w:rsidP="00C306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7A15701A" w14:textId="6D0B4FC5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925C4F" w:rsidRPr="008A385C" w14:paraId="0282E038" w14:textId="77777777" w:rsidTr="00FC6880">
        <w:tc>
          <w:tcPr>
            <w:tcW w:w="9493" w:type="dxa"/>
            <w:gridSpan w:val="12"/>
          </w:tcPr>
          <w:p w14:paraId="5FD827F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Valores 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documentales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(marcar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48C982D6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10D7BC2A" w14:textId="647ADF7A" w:rsidR="002B6D11" w:rsidRPr="00C3068A" w:rsidRDefault="002B6D11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Legal: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3"/>
          </w:tcPr>
          <w:p w14:paraId="0522E949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2"/>
          </w:tcPr>
          <w:p w14:paraId="18D102AD" w14:textId="77777777" w:rsidR="003C1DC5" w:rsidRPr="003620A8" w:rsidRDefault="00191EC9" w:rsidP="001862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 w:rsidR="003C1DC5" w:rsidRPr="003620A8">
              <w:rPr>
                <w:rFonts w:ascii="Arial" w:hAnsi="Arial" w:cs="Arial"/>
                <w:b/>
                <w:sz w:val="20"/>
                <w:szCs w:val="20"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38161DD2" w:rsidR="003817FE" w:rsidRPr="00C3068A" w:rsidRDefault="003817FE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Informativo: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E33097C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Evidencial:</w:t>
            </w:r>
          </w:p>
        </w:tc>
        <w:tc>
          <w:tcPr>
            <w:tcW w:w="1701" w:type="dxa"/>
            <w:gridSpan w:val="2"/>
          </w:tcPr>
          <w:p w14:paraId="46FFB070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2"/>
          </w:tcPr>
          <w:p w14:paraId="7D6FCD0B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Plazos de conservación de la serie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(</w:t>
            </w:r>
            <w:r w:rsidR="00B806FA" w:rsidRPr="003620A8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años):</w:t>
            </w:r>
          </w:p>
        </w:tc>
      </w:tr>
      <w:tr w:rsidR="002B6D11" w:rsidRPr="008A385C" w14:paraId="3F0C08FB" w14:textId="77777777" w:rsidTr="00C3068A">
        <w:tc>
          <w:tcPr>
            <w:tcW w:w="3256" w:type="dxa"/>
            <w:gridSpan w:val="3"/>
          </w:tcPr>
          <w:p w14:paraId="651BE990" w14:textId="47DF7522" w:rsidR="002B6D11" w:rsidRPr="003620A8" w:rsidRDefault="002B6D11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de trámite: </w:t>
            </w:r>
            <w:r w:rsidR="00C3068A">
              <w:rPr>
                <w:rFonts w:ascii="Arial" w:hAnsi="Arial" w:cs="Arial"/>
                <w:sz w:val="20"/>
                <w:szCs w:val="20"/>
              </w:rPr>
              <w:t>3 años</w:t>
            </w:r>
          </w:p>
        </w:tc>
        <w:tc>
          <w:tcPr>
            <w:tcW w:w="3260" w:type="dxa"/>
            <w:gridSpan w:val="7"/>
          </w:tcPr>
          <w:p w14:paraId="6A4A34A5" w14:textId="293DBC4F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de concentración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3 años</w:t>
            </w:r>
          </w:p>
        </w:tc>
        <w:tc>
          <w:tcPr>
            <w:tcW w:w="2977" w:type="dxa"/>
            <w:gridSpan w:val="2"/>
          </w:tcPr>
          <w:p w14:paraId="17915F91" w14:textId="77777777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histórico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2"/>
          </w:tcPr>
          <w:p w14:paraId="51CF38BA" w14:textId="5B7BF79A" w:rsidR="00925C4F" w:rsidRPr="003620A8" w:rsidRDefault="00925C4F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Total de años: </w:t>
            </w:r>
            <w:r w:rsidR="00C3068A">
              <w:rPr>
                <w:rFonts w:ascii="Arial" w:hAnsi="Arial" w:cs="Arial"/>
                <w:sz w:val="20"/>
                <w:szCs w:val="20"/>
              </w:rPr>
              <w:t>6 años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2"/>
          </w:tcPr>
          <w:p w14:paraId="3F0BF65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>. Técnica de selección o d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estino final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 xml:space="preserve">(marcar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con una X):</w:t>
            </w:r>
          </w:p>
        </w:tc>
      </w:tr>
      <w:tr w:rsidR="001862D9" w:rsidRPr="008A385C" w14:paraId="2435BBE8" w14:textId="77777777" w:rsidTr="00C3068A">
        <w:trPr>
          <w:trHeight w:val="322"/>
        </w:trPr>
        <w:tc>
          <w:tcPr>
            <w:tcW w:w="2122" w:type="dxa"/>
            <w:gridSpan w:val="2"/>
          </w:tcPr>
          <w:p w14:paraId="7E6D41F4" w14:textId="0191340A" w:rsidR="001862D9" w:rsidRPr="00C3068A" w:rsidRDefault="001862D9" w:rsidP="002B6D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Baja: 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8"/>
          </w:tcPr>
          <w:p w14:paraId="44E5F71C" w14:textId="77777777" w:rsidR="001862D9" w:rsidRPr="003620A8" w:rsidRDefault="00993696" w:rsidP="00993696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>onservación permanente: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</w:tcPr>
          <w:p w14:paraId="21B12719" w14:textId="77777777" w:rsidR="001862D9" w:rsidRPr="003620A8" w:rsidRDefault="001862D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Muestreo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2"/>
          </w:tcPr>
          <w:p w14:paraId="27565ADF" w14:textId="77777777" w:rsidR="0092683B" w:rsidRPr="003620A8" w:rsidRDefault="00191EC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. Condiciones de acceso a la información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4C41CCFE" w14:textId="05F4208B" w:rsidR="00993696" w:rsidRPr="00C3068A" w:rsidRDefault="0092683B" w:rsidP="00926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Pública:</w:t>
            </w:r>
            <w:r w:rsidR="001F21BA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33F8A80B" w14:textId="38B7738B" w:rsidR="0092683B" w:rsidRPr="003620A8" w:rsidRDefault="0092683B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2"/>
          </w:tcPr>
          <w:p w14:paraId="4E082B83" w14:textId="77777777" w:rsidR="0092683B" w:rsidRPr="003620A8" w:rsidRDefault="0092683B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A3D9529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C3068A" w:rsidRPr="008A385C" w14:paraId="28EE6044" w14:textId="77777777" w:rsidTr="00C3068A">
        <w:trPr>
          <w:trHeight w:val="369"/>
        </w:trPr>
        <w:tc>
          <w:tcPr>
            <w:tcW w:w="9493" w:type="dxa"/>
            <w:gridSpan w:val="12"/>
          </w:tcPr>
          <w:p w14:paraId="5C4A4964" w14:textId="615CCE2C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62C4E93A" w14:textId="77777777" w:rsidTr="00C3068A">
        <w:trPr>
          <w:trHeight w:val="274"/>
        </w:trPr>
        <w:tc>
          <w:tcPr>
            <w:tcW w:w="9493" w:type="dxa"/>
            <w:gridSpan w:val="12"/>
          </w:tcPr>
          <w:p w14:paraId="19120134" w14:textId="7F18373D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2F1C24E4" w14:textId="77777777" w:rsidTr="00092832">
        <w:trPr>
          <w:trHeight w:val="1275"/>
        </w:trPr>
        <w:tc>
          <w:tcPr>
            <w:tcW w:w="9493" w:type="dxa"/>
            <w:gridSpan w:val="12"/>
          </w:tcPr>
          <w:p w14:paraId="5F0C2009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F35E34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015D8EE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51DB101" w14:textId="7D405263" w:rsidR="00C3068A" w:rsidRPr="003620A8" w:rsidRDefault="00D21B0C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C3068A" w:rsidRPr="008A385C" w14:paraId="26B90ABB" w14:textId="77777777" w:rsidTr="00E35C33">
        <w:trPr>
          <w:trHeight w:val="1275"/>
        </w:trPr>
        <w:tc>
          <w:tcPr>
            <w:tcW w:w="9493" w:type="dxa"/>
            <w:gridSpan w:val="12"/>
          </w:tcPr>
          <w:p w14:paraId="27A5A6B0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18F88395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0DCB636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9B1027B" w14:textId="7E46E93D" w:rsidR="00C3068A" w:rsidRPr="003620A8" w:rsidRDefault="00D21B0C" w:rsidP="00CD5A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9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C3068A" w:rsidRPr="008A385C" w14:paraId="70A3938D" w14:textId="77777777" w:rsidTr="00C3068A">
        <w:trPr>
          <w:trHeight w:val="826"/>
        </w:trPr>
        <w:tc>
          <w:tcPr>
            <w:tcW w:w="9493" w:type="dxa"/>
            <w:gridSpan w:val="12"/>
          </w:tcPr>
          <w:p w14:paraId="016ECF23" w14:textId="77777777" w:rsidR="00C3068A" w:rsidRPr="00B8653A" w:rsidRDefault="00C3068A" w:rsidP="00C306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272279B3" w14:textId="130D1C81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3817FE" w:rsidRPr="008A385C" w14:paraId="68E88922" w14:textId="77777777" w:rsidTr="003817FE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4E608C05" w14:textId="77777777" w:rsidR="003817FE" w:rsidRPr="003620A8" w:rsidRDefault="003817FE" w:rsidP="0038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C3068A" w:rsidRPr="00C3068A" w14:paraId="5B7337E8" w14:textId="77777777" w:rsidTr="00E53033">
        <w:tc>
          <w:tcPr>
            <w:tcW w:w="4720" w:type="dxa"/>
          </w:tcPr>
          <w:p w14:paraId="21C97E9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A092DA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5D287917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74BA4E01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A4F76B9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58A6283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68F2041E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2794EC8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Mtro. Juan Carlos Echeverría Díaz,</w:t>
            </w:r>
          </w:p>
          <w:p w14:paraId="1742098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Director Jurídico</w:t>
            </w:r>
          </w:p>
        </w:tc>
      </w:tr>
    </w:tbl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92F1" w14:textId="77777777" w:rsidR="00D21B0C" w:rsidRDefault="00D21B0C">
      <w:r>
        <w:separator/>
      </w:r>
    </w:p>
  </w:endnote>
  <w:endnote w:type="continuationSeparator" w:id="0">
    <w:p w14:paraId="2AFB8C6D" w14:textId="77777777" w:rsidR="00D21B0C" w:rsidRDefault="00D2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32D14" w14:textId="77777777" w:rsidR="00D21B0C" w:rsidRDefault="00D21B0C">
      <w:r>
        <w:separator/>
      </w:r>
    </w:p>
  </w:footnote>
  <w:footnote w:type="continuationSeparator" w:id="0">
    <w:p w14:paraId="1FBBC307" w14:textId="77777777" w:rsidR="00D21B0C" w:rsidRDefault="00D2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3DBD8B83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5287A"/>
    <w:rsid w:val="00164782"/>
    <w:rsid w:val="001862D9"/>
    <w:rsid w:val="00191EC9"/>
    <w:rsid w:val="001B30A0"/>
    <w:rsid w:val="001F21BA"/>
    <w:rsid w:val="00237992"/>
    <w:rsid w:val="002B6D11"/>
    <w:rsid w:val="002C41F0"/>
    <w:rsid w:val="002D1463"/>
    <w:rsid w:val="002D29EC"/>
    <w:rsid w:val="003620A8"/>
    <w:rsid w:val="003817FE"/>
    <w:rsid w:val="003C1DC5"/>
    <w:rsid w:val="0040782D"/>
    <w:rsid w:val="00435AA4"/>
    <w:rsid w:val="004569BE"/>
    <w:rsid w:val="004575EB"/>
    <w:rsid w:val="005472CD"/>
    <w:rsid w:val="0054750B"/>
    <w:rsid w:val="00547B8D"/>
    <w:rsid w:val="00565524"/>
    <w:rsid w:val="00620C04"/>
    <w:rsid w:val="0064732A"/>
    <w:rsid w:val="006615D6"/>
    <w:rsid w:val="006628F6"/>
    <w:rsid w:val="00680711"/>
    <w:rsid w:val="006B083C"/>
    <w:rsid w:val="006B544F"/>
    <w:rsid w:val="006D154C"/>
    <w:rsid w:val="007223FD"/>
    <w:rsid w:val="0072435A"/>
    <w:rsid w:val="00727C3C"/>
    <w:rsid w:val="00792B75"/>
    <w:rsid w:val="007943B6"/>
    <w:rsid w:val="007A6F86"/>
    <w:rsid w:val="007F0361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9D13BD"/>
    <w:rsid w:val="00A06454"/>
    <w:rsid w:val="00A749D3"/>
    <w:rsid w:val="00A85020"/>
    <w:rsid w:val="00AB609F"/>
    <w:rsid w:val="00B42BD5"/>
    <w:rsid w:val="00B7200B"/>
    <w:rsid w:val="00B806FA"/>
    <w:rsid w:val="00BF2555"/>
    <w:rsid w:val="00C3068A"/>
    <w:rsid w:val="00C700A3"/>
    <w:rsid w:val="00C84E8B"/>
    <w:rsid w:val="00CB640E"/>
    <w:rsid w:val="00CC7A40"/>
    <w:rsid w:val="00CD02D7"/>
    <w:rsid w:val="00CD5A38"/>
    <w:rsid w:val="00D21B0C"/>
    <w:rsid w:val="00D854C5"/>
    <w:rsid w:val="00E7017F"/>
    <w:rsid w:val="00EA6E47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echeverr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.arceo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Gabriela Arceo Ucan</cp:lastModifiedBy>
  <cp:revision>4</cp:revision>
  <cp:lastPrinted>2023-01-12T17:41:00Z</cp:lastPrinted>
  <dcterms:created xsi:type="dcterms:W3CDTF">2024-04-05T21:57:00Z</dcterms:created>
  <dcterms:modified xsi:type="dcterms:W3CDTF">2024-04-05T21:58:00Z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