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2B85E269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4045C8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5A376652" w:rsidR="00FD64EB" w:rsidRPr="00EE44C5" w:rsidRDefault="00DB529C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0AA4729C" w:rsidR="00FD64EB" w:rsidRPr="00EE44C5" w:rsidRDefault="00DB529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2B212EED" w:rsidR="00AB609F" w:rsidRPr="008A385C" w:rsidRDefault="00DB52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4B7F85C0" w14:textId="72568110" w:rsidR="00EE6CD7" w:rsidRPr="008A385C" w:rsidRDefault="00DB529C" w:rsidP="00DB5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1E34220C" w:rsidR="00AB609F" w:rsidRPr="008A385C" w:rsidRDefault="00DB529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2S.13.0</w:t>
            </w:r>
            <w:r w:rsidR="00017723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0D439BE4" w:rsidR="00AB609F" w:rsidRPr="008A385C" w:rsidRDefault="0001772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COTAPREP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6EDE7AD" w14:textId="3E1F8527" w:rsidR="004575EB" w:rsidRDefault="00E869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expediente contiene </w:t>
            </w:r>
            <w:r w:rsidR="00017723">
              <w:rPr>
                <w:rFonts w:ascii="Arial" w:hAnsi="Arial" w:cs="Arial"/>
              </w:rPr>
              <w:t>las actas de las sesiones del Comité Técnico Asesor del Programa de Resultados Electorales Preliminares.</w:t>
            </w: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8E98D6B" w14:textId="77777777" w:rsidR="00017723" w:rsidRDefault="00017723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DB38667" w14:textId="77777777" w:rsidR="00017723" w:rsidRDefault="00017723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28A1094" w14:textId="42E31BEF" w:rsidR="00F3020C" w:rsidRDefault="00DB529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  <w:r w:rsidR="00017723">
              <w:rPr>
                <w:rFonts w:ascii="Arial" w:hAnsi="Arial" w:cs="Arial"/>
              </w:rPr>
              <w:t>tas</w:t>
            </w:r>
            <w:r>
              <w:rPr>
                <w:rFonts w:ascii="Arial" w:hAnsi="Arial" w:cs="Arial"/>
              </w:rPr>
              <w:t>(físico).</w:t>
            </w:r>
          </w:p>
          <w:p w14:paraId="74D47581" w14:textId="475AADB3" w:rsidR="00DB529C" w:rsidRDefault="00DB529C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7473D4A9" w14:textId="10CB6D99" w:rsidR="00104480" w:rsidRPr="00B806FA" w:rsidRDefault="00104480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14709593" w:rsidR="002B6D11" w:rsidRPr="008A385C" w:rsidRDefault="004045C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1C00A5D7" w:rsidR="002B6D11" w:rsidRPr="008A385C" w:rsidRDefault="004045C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788DD2C6" w:rsidR="00DB529C" w:rsidRPr="00476B03" w:rsidRDefault="009D78A8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343, inciso b) del Reglamento de Elecciones del Instituto Nacional Electoral.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0C58150" w14:textId="769C68BF" w:rsidR="00E86930" w:rsidRPr="00F3020C" w:rsidRDefault="009D78A8" w:rsidP="001331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Elaboración del orden del día y la documentación de las sesiones del Comité Técnico Asesor del Programa de Resultados Electorales Preliminares.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459E04BA" w:rsidR="003817FE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  <w:p w14:paraId="6B60A913" w14:textId="5FF5A0E9" w:rsidR="00133102" w:rsidRDefault="009D78A8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Técnico Asesor del</w:t>
            </w:r>
            <w:r w:rsidR="00133102">
              <w:rPr>
                <w:rFonts w:ascii="Arial" w:hAnsi="Arial" w:cs="Arial"/>
              </w:rPr>
              <w:t xml:space="preserve"> Programa de Resultados Electorales Preliminares.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65726436" w14:textId="3CCCBF7F" w:rsidR="009D78A8" w:rsidRDefault="009D78A8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Secretaría Ejecutiva</w:t>
            </w:r>
          </w:p>
          <w:p w14:paraId="1713C438" w14:textId="79EBC85C" w:rsidR="009D78A8" w:rsidRDefault="009D78A8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Jurídica</w:t>
            </w:r>
          </w:p>
          <w:p w14:paraId="44427E9A" w14:textId="5FE6DB61" w:rsidR="009D78A8" w:rsidRDefault="009D78A8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de Organización Electoral y Participación Ciudadana</w:t>
            </w:r>
          </w:p>
          <w:p w14:paraId="367B13DF" w14:textId="2A163038" w:rsidR="004045C8" w:rsidRDefault="004045C8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Comisiones del Consejo General</w:t>
            </w:r>
          </w:p>
          <w:p w14:paraId="3560081F" w14:textId="379212E6" w:rsidR="009D78A8" w:rsidRPr="00B343C6" w:rsidRDefault="009D78A8" w:rsidP="001F21BA">
            <w:pPr>
              <w:rPr>
                <w:rFonts w:ascii="Arial" w:hAnsi="Arial" w:cs="Arial"/>
                <w:bCs/>
              </w:rPr>
            </w:pP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2035C91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4A6FC0B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592B9E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2F44631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133102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3C41B62D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3FF6B9EF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6E4B" w14:textId="77777777" w:rsidR="00130363" w:rsidRDefault="00130363">
      <w:r>
        <w:separator/>
      </w:r>
    </w:p>
  </w:endnote>
  <w:endnote w:type="continuationSeparator" w:id="0">
    <w:p w14:paraId="039F277B" w14:textId="77777777" w:rsidR="00130363" w:rsidRDefault="0013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FF51" w14:textId="77777777" w:rsidR="00130363" w:rsidRDefault="00130363">
      <w:r>
        <w:separator/>
      </w:r>
    </w:p>
  </w:footnote>
  <w:footnote w:type="continuationSeparator" w:id="0">
    <w:p w14:paraId="3E11001F" w14:textId="77777777" w:rsidR="00130363" w:rsidRDefault="00130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17723"/>
    <w:rsid w:val="000617F9"/>
    <w:rsid w:val="000F02AC"/>
    <w:rsid w:val="00104480"/>
    <w:rsid w:val="0011765C"/>
    <w:rsid w:val="00130363"/>
    <w:rsid w:val="00130993"/>
    <w:rsid w:val="00133102"/>
    <w:rsid w:val="00134D9A"/>
    <w:rsid w:val="00144C14"/>
    <w:rsid w:val="00151878"/>
    <w:rsid w:val="00164782"/>
    <w:rsid w:val="001862D9"/>
    <w:rsid w:val="00191EC9"/>
    <w:rsid w:val="001B30A0"/>
    <w:rsid w:val="001F21BA"/>
    <w:rsid w:val="001F440C"/>
    <w:rsid w:val="002B6D11"/>
    <w:rsid w:val="002C41F0"/>
    <w:rsid w:val="002D1463"/>
    <w:rsid w:val="002D29EC"/>
    <w:rsid w:val="003817FE"/>
    <w:rsid w:val="003C1DC5"/>
    <w:rsid w:val="004045C8"/>
    <w:rsid w:val="0040782D"/>
    <w:rsid w:val="00435AA4"/>
    <w:rsid w:val="004569BE"/>
    <w:rsid w:val="004575EB"/>
    <w:rsid w:val="00476B03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9D78A8"/>
    <w:rsid w:val="00A06454"/>
    <w:rsid w:val="00A749D3"/>
    <w:rsid w:val="00A85020"/>
    <w:rsid w:val="00AB609F"/>
    <w:rsid w:val="00B343C6"/>
    <w:rsid w:val="00B42BD5"/>
    <w:rsid w:val="00B7200B"/>
    <w:rsid w:val="00B806FA"/>
    <w:rsid w:val="00BF2555"/>
    <w:rsid w:val="00C700A3"/>
    <w:rsid w:val="00C84E8B"/>
    <w:rsid w:val="00CB640E"/>
    <w:rsid w:val="00CC7A40"/>
    <w:rsid w:val="00CD02D7"/>
    <w:rsid w:val="00D854C5"/>
    <w:rsid w:val="00DB529C"/>
    <w:rsid w:val="00E43608"/>
    <w:rsid w:val="00E7017F"/>
    <w:rsid w:val="00E86930"/>
    <w:rsid w:val="00EB4BA4"/>
    <w:rsid w:val="00EE44C5"/>
    <w:rsid w:val="00EE6CD7"/>
    <w:rsid w:val="00F3020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3</cp:revision>
  <cp:lastPrinted>2024-03-26T17:26:00Z</cp:lastPrinted>
  <dcterms:created xsi:type="dcterms:W3CDTF">2024-03-26T17:41:00Z</dcterms:created>
  <dcterms:modified xsi:type="dcterms:W3CDTF">2024-03-27T17:19:00Z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