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47482F8E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3402FC"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0ECF11D" w:rsidR="00EE6CD7" w:rsidRPr="008A385C" w:rsidRDefault="00B7345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SESIONES DE LA COMISION </w:t>
            </w:r>
            <w:r w:rsidR="005B3EF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</w:t>
            </w:r>
            <w:r w:rsidR="005B3EF7">
              <w:rPr>
                <w:rFonts w:ascii="Arial" w:hAnsi="Arial" w:cs="Arial"/>
              </w:rPr>
              <w:t>MPORAL</w:t>
            </w:r>
            <w:r w:rsidR="00D65E20">
              <w:rPr>
                <w:rFonts w:ascii="Arial" w:hAnsi="Arial" w:cs="Arial"/>
              </w:rPr>
              <w:t xml:space="preserve"> PARA EL SEGUIMIENTO DE LOS</w:t>
            </w:r>
            <w:r w:rsidR="003402FC">
              <w:rPr>
                <w:rFonts w:ascii="Arial" w:hAnsi="Arial" w:cs="Arial"/>
              </w:rPr>
              <w:t xml:space="preserve"> CÓMPUTOS </w:t>
            </w:r>
            <w:r w:rsidR="00D65E20">
              <w:rPr>
                <w:rFonts w:ascii="Arial" w:hAnsi="Arial" w:cs="Arial"/>
              </w:rPr>
              <w:t>DISTRITALES Y MUNICIPALES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514DFFE4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Información respecto a la</w:t>
            </w:r>
            <w:r w:rsidR="00B73459">
              <w:rPr>
                <w:rFonts w:ascii="Arial" w:hAnsi="Arial" w:cs="Arial"/>
                <w:bCs/>
              </w:rPr>
              <w:t xml:space="preserve">s sesiones de la comisión </w:t>
            </w:r>
            <w:r w:rsidR="00805543">
              <w:rPr>
                <w:rFonts w:ascii="Arial" w:hAnsi="Arial" w:cs="Arial"/>
                <w:bCs/>
              </w:rPr>
              <w:t>temporal</w:t>
            </w:r>
            <w:r w:rsidR="00B73459">
              <w:rPr>
                <w:rFonts w:ascii="Arial" w:hAnsi="Arial" w:cs="Arial"/>
                <w:bCs/>
              </w:rPr>
              <w:t xml:space="preserve"> </w:t>
            </w:r>
            <w:r w:rsidR="003402FC" w:rsidRPr="003402FC">
              <w:rPr>
                <w:rFonts w:ascii="Arial" w:hAnsi="Arial" w:cs="Arial"/>
                <w:bCs/>
              </w:rPr>
              <w:t>para el seguimiento de los cómputos distritales y municipales</w:t>
            </w:r>
          </w:p>
          <w:p w14:paraId="1A4ADCA8" w14:textId="61736E55" w:rsidR="003B5ABF" w:rsidRPr="008A385C" w:rsidRDefault="00B73459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Informes de la comisión</w:t>
            </w:r>
            <w:r w:rsidR="00805543">
              <w:rPr>
                <w:rFonts w:ascii="Arial" w:hAnsi="Arial" w:cs="Arial"/>
                <w:bCs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D4031F2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Convocatoria a integrantes de la Comisión (electrónico)</w:t>
            </w:r>
          </w:p>
          <w:p w14:paraId="62C8DB18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 de la sesión que corresponda (físico)</w:t>
            </w:r>
          </w:p>
          <w:p w14:paraId="4E8A11D1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Informe si lo tuviera. (físico)</w:t>
            </w:r>
          </w:p>
          <w:p w14:paraId="21DA608F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Dictámenes si lo tuviera (físico)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2B490EAB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</w:t>
            </w:r>
            <w:r w:rsidR="00B73459">
              <w:rPr>
                <w:rFonts w:ascii="Arial" w:hAnsi="Arial" w:cs="Arial"/>
              </w:rPr>
              <w:t xml:space="preserve">, fracción </w:t>
            </w:r>
            <w:r w:rsidR="00805543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II, 1</w:t>
            </w:r>
            <w:r w:rsidR="00805543">
              <w:rPr>
                <w:rFonts w:ascii="Arial" w:hAnsi="Arial" w:cs="Arial"/>
              </w:rPr>
              <w:t>34</w:t>
            </w:r>
            <w:r w:rsidR="00B73459">
              <w:rPr>
                <w:rFonts w:ascii="Arial" w:hAnsi="Arial" w:cs="Arial"/>
              </w:rPr>
              <w:t xml:space="preserve"> fracción I</w:t>
            </w:r>
            <w:r w:rsidR="00D65E20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,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6A45366D" w:rsidR="00D71C9E" w:rsidRPr="008A385C" w:rsidRDefault="00D71C9E" w:rsidP="00E452A9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 1</w:t>
            </w:r>
            <w:r w:rsidR="004D4A27"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Reglamento para el Funcionamiento de las Comisiones del Consejo General del Instituto Electoral y de Participación Ciudadana de Yucatán. (Última Reforma: Acuerdo C.G.- 033/2022 08 de noviembre 2022)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792E407E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5AB4BEF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Actas de sesiones de la Comisión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85EBAD9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2532FBB0" w14:textId="09E37F7D" w:rsidR="003402FC" w:rsidRDefault="003402FC" w:rsidP="00925C4F">
            <w:pPr>
              <w:rPr>
                <w:rFonts w:ascii="Arial" w:hAnsi="Arial" w:cs="Arial"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07DD56C8" w14:textId="4F5909CB" w:rsidR="004D4A27" w:rsidRPr="003950BB" w:rsidRDefault="004D4A27" w:rsidP="004D4A27">
            <w:pPr>
              <w:rPr>
                <w:rFonts w:ascii="Arial" w:hAnsi="Arial" w:cs="Arial"/>
                <w:bCs/>
              </w:rPr>
            </w:pPr>
            <w:r w:rsidRPr="004D4A27">
              <w:rPr>
                <w:rFonts w:ascii="Arial" w:hAnsi="Arial" w:cs="Arial"/>
                <w:bCs/>
              </w:rPr>
              <w:t xml:space="preserve">Comisión </w:t>
            </w:r>
            <w:r w:rsidR="007E4CA4">
              <w:rPr>
                <w:rFonts w:ascii="Arial" w:hAnsi="Arial" w:cs="Arial"/>
                <w:bCs/>
              </w:rPr>
              <w:t>Temporal para</w:t>
            </w:r>
            <w:r w:rsidR="007E4CA4" w:rsidRPr="007E4CA4">
              <w:rPr>
                <w:rFonts w:ascii="Arial" w:hAnsi="Arial" w:cs="Arial"/>
                <w:bCs/>
              </w:rPr>
              <w:t xml:space="preserve"> el seguimiento de la integración y funcionamiento de los consejos distritales y municipales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3EFDDCF0" w:rsidR="00572308" w:rsidRPr="008A385C" w:rsidRDefault="003402FC" w:rsidP="00130993">
            <w:pPr>
              <w:rPr>
                <w:rFonts w:ascii="Arial" w:hAnsi="Arial" w:cs="Arial"/>
              </w:rPr>
            </w:pPr>
            <w:r w:rsidRPr="003402FC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02A8" w14:textId="77777777" w:rsidR="008864A9" w:rsidRDefault="008864A9">
      <w:r>
        <w:separator/>
      </w:r>
    </w:p>
  </w:endnote>
  <w:endnote w:type="continuationSeparator" w:id="0">
    <w:p w14:paraId="3F83D982" w14:textId="77777777" w:rsidR="008864A9" w:rsidRDefault="0088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C791" w14:textId="77777777" w:rsidR="008864A9" w:rsidRDefault="008864A9">
      <w:r>
        <w:separator/>
      </w:r>
    </w:p>
  </w:footnote>
  <w:footnote w:type="continuationSeparator" w:id="0">
    <w:p w14:paraId="795C906A" w14:textId="77777777" w:rsidR="008864A9" w:rsidRDefault="0088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402F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805543"/>
    <w:rsid w:val="0086132F"/>
    <w:rsid w:val="008864A9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2024-04-03T22:25:00Z</dcterms:created>
  <dcterms:modified xsi:type="dcterms:W3CDTF">2024-04-03T22:25:00Z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