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3D4CFB72" w:rsidR="00FD64EB" w:rsidRPr="00EE44C5" w:rsidRDefault="0086132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7223D9BE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86132F">
              <w:rPr>
                <w:rFonts w:ascii="Arial" w:hAnsi="Arial" w:cs="Arial"/>
              </w:rPr>
              <w:t>TICIP</w:t>
            </w:r>
            <w:r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CIÓN CIUDADANA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56A8AF2D" w:rsidR="00AB609F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3S.0</w:t>
            </w:r>
            <w:r w:rsidR="0056286D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49498A9" w:rsidR="00EE6CD7" w:rsidRPr="008A385C" w:rsidRDefault="0056286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CATALOGOS DE POLITICAS PUBLICAS DE LAS AUTORIDADES OBLIGADAS EN EL ESTADO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7B04DCD1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respecto a la </w:t>
            </w:r>
            <w:r w:rsidR="0056286D">
              <w:rPr>
                <w:rFonts w:ascii="Arial" w:hAnsi="Arial" w:cs="Arial"/>
                <w:bCs/>
              </w:rPr>
              <w:t xml:space="preserve">presentación de los </w:t>
            </w:r>
            <w:r w:rsidR="001512A8">
              <w:rPr>
                <w:rFonts w:ascii="Arial" w:hAnsi="Arial" w:cs="Arial"/>
                <w:bCs/>
              </w:rPr>
              <w:t>catálogos</w:t>
            </w:r>
            <w:r w:rsidR="0056286D">
              <w:rPr>
                <w:rFonts w:ascii="Arial" w:hAnsi="Arial" w:cs="Arial"/>
                <w:bCs/>
              </w:rPr>
              <w:t xml:space="preserve"> de políticas </w:t>
            </w:r>
            <w:r w:rsidR="001512A8">
              <w:rPr>
                <w:rFonts w:ascii="Arial" w:hAnsi="Arial" w:cs="Arial"/>
                <w:bCs/>
              </w:rPr>
              <w:t xml:space="preserve">públicas por parte de los sujetos obligados. </w:t>
            </w:r>
          </w:p>
          <w:p w14:paraId="1A4ADCA8" w14:textId="065CEC7A" w:rsidR="003B5ABF" w:rsidRPr="008A385C" w:rsidRDefault="003B5ABF" w:rsidP="003B5ABF">
            <w:pPr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5A4C8E3" w14:textId="18A5EF77" w:rsidR="005E119B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2E6206">
              <w:rPr>
                <w:rFonts w:ascii="Arial" w:hAnsi="Arial" w:cs="Arial"/>
              </w:rPr>
              <w:t>O</w:t>
            </w:r>
            <w:r w:rsidR="005E119B">
              <w:rPr>
                <w:rFonts w:ascii="Arial" w:hAnsi="Arial" w:cs="Arial"/>
              </w:rPr>
              <w:t xml:space="preserve">ficios </w:t>
            </w:r>
            <w:r w:rsidR="002E6206">
              <w:rPr>
                <w:rFonts w:ascii="Arial" w:hAnsi="Arial" w:cs="Arial"/>
              </w:rPr>
              <w:t>de presentación</w:t>
            </w:r>
            <w:r w:rsidR="005E119B">
              <w:rPr>
                <w:rFonts w:ascii="Arial" w:hAnsi="Arial" w:cs="Arial"/>
              </w:rPr>
              <w:t xml:space="preserve"> (físico)</w:t>
            </w:r>
          </w:p>
          <w:p w14:paraId="0DA081D1" w14:textId="1CCDF1D6" w:rsidR="00144A7A" w:rsidRDefault="005E119B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2E6206">
              <w:rPr>
                <w:rFonts w:ascii="Arial" w:hAnsi="Arial" w:cs="Arial"/>
              </w:rPr>
              <w:t>Catalogo de políticas públicas</w:t>
            </w:r>
            <w:r w:rsidR="00EA59E4">
              <w:rPr>
                <w:rFonts w:ascii="Arial" w:hAnsi="Arial" w:cs="Arial"/>
              </w:rPr>
              <w:t xml:space="preserve"> (físico)</w:t>
            </w:r>
          </w:p>
          <w:p w14:paraId="77D850D0" w14:textId="1EE1F582" w:rsidR="00EA59E4" w:rsidRPr="00B806FA" w:rsidRDefault="002E6206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A59E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Acta de cabildo de los Ayuntamientos</w:t>
            </w:r>
            <w:r w:rsidR="00EA59E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físico</w:t>
            </w:r>
            <w:r w:rsidR="00EA59E4">
              <w:rPr>
                <w:rFonts w:ascii="Arial" w:hAnsi="Arial" w:cs="Arial"/>
              </w:rPr>
              <w:t>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78419C35" w:rsidR="00590FD6" w:rsidRPr="008A385C" w:rsidRDefault="00590FD6" w:rsidP="002E62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</w:t>
            </w:r>
            <w:r w:rsidR="002E6206">
              <w:rPr>
                <w:rFonts w:ascii="Arial" w:hAnsi="Arial" w:cs="Arial"/>
              </w:rPr>
              <w:t>1, fracción I, artículo 13, fracción I,</w:t>
            </w:r>
            <w:r>
              <w:rPr>
                <w:rFonts w:ascii="Arial" w:hAnsi="Arial" w:cs="Arial"/>
              </w:rPr>
              <w:t xml:space="preserve"> de la</w:t>
            </w:r>
            <w:r w:rsidR="00E452A9">
              <w:rPr>
                <w:rFonts w:ascii="Arial" w:hAnsi="Arial" w:cs="Arial"/>
              </w:rPr>
              <w:t xml:space="preserve"> Ley de Participación Ciudadana </w:t>
            </w:r>
            <w:r w:rsidR="00E452A9" w:rsidRPr="00E452A9">
              <w:rPr>
                <w:rFonts w:ascii="Arial" w:hAnsi="Arial" w:cs="Arial"/>
              </w:rPr>
              <w:t>que Regula el Plebiscito, Referéndum y la Iniciativa Popular en el Estado de Yucatán</w:t>
            </w:r>
            <w:r w:rsidR="00E452A9">
              <w:rPr>
                <w:rFonts w:ascii="Arial" w:hAnsi="Arial" w:cs="Arial"/>
              </w:rPr>
              <w:t xml:space="preserve">. </w:t>
            </w:r>
            <w:r w:rsidR="00E452A9" w:rsidRPr="00E452A9">
              <w:rPr>
                <w:rFonts w:ascii="Arial" w:hAnsi="Arial" w:cs="Arial"/>
              </w:rPr>
              <w:t>(Última reforma en el D.O. 28-</w:t>
            </w:r>
            <w:r w:rsidR="00E452A9">
              <w:rPr>
                <w:rFonts w:ascii="Arial" w:hAnsi="Arial" w:cs="Arial"/>
              </w:rPr>
              <w:t>diciembre</w:t>
            </w:r>
            <w:r w:rsidR="00E452A9" w:rsidRPr="00E452A9">
              <w:rPr>
                <w:rFonts w:ascii="Arial" w:hAnsi="Arial" w:cs="Arial"/>
              </w:rPr>
              <w:t>-20</w:t>
            </w:r>
            <w:r w:rsidR="00E452A9">
              <w:rPr>
                <w:rFonts w:ascii="Arial" w:hAnsi="Arial" w:cs="Arial"/>
              </w:rPr>
              <w:t>16</w:t>
            </w:r>
            <w:r w:rsidR="00E452A9" w:rsidRPr="00E452A9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08128987" w:rsidR="005E119B" w:rsidRPr="005E119B" w:rsidRDefault="005E119B" w:rsidP="005E119B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19E587E4" w:rsidR="003817FE" w:rsidRPr="003D2034" w:rsidRDefault="005E119B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2E6206">
              <w:rPr>
                <w:rFonts w:ascii="Arial" w:hAnsi="Arial" w:cs="Arial"/>
                <w:bCs/>
              </w:rPr>
              <w:t xml:space="preserve">atálogo de políticas publicas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FDD3EA" w:rsidR="003D2034" w:rsidRPr="003950BB" w:rsidRDefault="005E119B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Participación Ciudadana </w:t>
            </w:r>
          </w:p>
        </w:tc>
      </w:tr>
      <w:tr w:rsidR="003817FE" w:rsidRPr="008A385C" w14:paraId="50499704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3B7A57A" w14:textId="77777777" w:rsidR="005E119B" w:rsidRDefault="005E119B" w:rsidP="005E119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709CF400" w14:textId="4DBC4353" w:rsidR="001F21BA" w:rsidRPr="0064732A" w:rsidRDefault="001F21BA" w:rsidP="003D2034">
            <w:pPr>
              <w:rPr>
                <w:rFonts w:ascii="Arial" w:hAnsi="Arial" w:cs="Arial"/>
              </w:rPr>
            </w:pP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37FB9C63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4A6FA43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393AD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2F616FB8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6D93" w14:textId="77777777" w:rsidR="00AD4E52" w:rsidRDefault="00AD4E52">
      <w:r>
        <w:separator/>
      </w:r>
    </w:p>
  </w:endnote>
  <w:endnote w:type="continuationSeparator" w:id="0">
    <w:p w14:paraId="0E0EC73B" w14:textId="77777777" w:rsidR="00AD4E52" w:rsidRDefault="00A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2F58" w14:textId="77777777" w:rsidR="00AD4E52" w:rsidRDefault="00AD4E52">
      <w:r>
        <w:separator/>
      </w:r>
    </w:p>
  </w:footnote>
  <w:footnote w:type="continuationSeparator" w:id="0">
    <w:p w14:paraId="43242E83" w14:textId="77777777" w:rsidR="00AD4E52" w:rsidRDefault="00AD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6656">
    <w:abstractNumId w:val="0"/>
  </w:num>
  <w:num w:numId="2" w16cid:durableId="63225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2A8"/>
    <w:rsid w:val="00151878"/>
    <w:rsid w:val="0015375B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2E6206"/>
    <w:rsid w:val="003817FE"/>
    <w:rsid w:val="00393AD2"/>
    <w:rsid w:val="003950BB"/>
    <w:rsid w:val="003B5ABF"/>
    <w:rsid w:val="003C1DC5"/>
    <w:rsid w:val="003D2034"/>
    <w:rsid w:val="003F6E94"/>
    <w:rsid w:val="0040782D"/>
    <w:rsid w:val="00435AA4"/>
    <w:rsid w:val="004569BE"/>
    <w:rsid w:val="004575EB"/>
    <w:rsid w:val="004964DE"/>
    <w:rsid w:val="005472CD"/>
    <w:rsid w:val="0054750B"/>
    <w:rsid w:val="00547B8D"/>
    <w:rsid w:val="0056286D"/>
    <w:rsid w:val="00565524"/>
    <w:rsid w:val="00572308"/>
    <w:rsid w:val="00590FD6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5020"/>
    <w:rsid w:val="00AB609F"/>
    <w:rsid w:val="00AC09F0"/>
    <w:rsid w:val="00AD4E52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E452A9"/>
    <w:rsid w:val="00EA59E4"/>
    <w:rsid w:val="00EA7EE4"/>
    <w:rsid w:val="00EB4BA4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2024-04-03T04:57:00Z</dcterms:created>
  <dcterms:modified xsi:type="dcterms:W3CDTF">2024-04-03T04:57:00Z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